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BDB" w:rsidRDefault="00F271C6">
      <w:pPr>
        <w:spacing w:after="0" w:line="240" w:lineRule="auto"/>
        <w:ind w:left="5812"/>
        <w:jc w:val="right"/>
        <w:rPr>
          <w:rFonts w:ascii="Times New Roman" w:hAnsi="Times New Roman"/>
          <w:b/>
          <w:bCs/>
        </w:rPr>
      </w:pPr>
      <w:bookmarkStart w:id="0" w:name="_GoBack"/>
      <w:bookmarkEnd w:id="0"/>
      <w:r>
        <w:rPr>
          <w:rFonts w:ascii="Times New Roman" w:hAnsi="Times New Roman"/>
          <w:b/>
          <w:bCs/>
        </w:rPr>
        <w:t>Приложение №</w:t>
      </w:r>
      <w:r>
        <w:rPr>
          <w:rFonts w:ascii="Times New Roman" w:hAnsi="Times New Roman"/>
          <w:b/>
          <w:lang w:val="en-US"/>
        </w:rPr>
        <w:t> </w:t>
      </w:r>
      <w:r>
        <w:rPr>
          <w:rFonts w:ascii="Times New Roman" w:hAnsi="Times New Roman"/>
          <w:b/>
        </w:rPr>
        <w:t xml:space="preserve">1 </w:t>
      </w:r>
      <w:r>
        <w:rPr>
          <w:rFonts w:ascii="Times New Roman" w:hAnsi="Times New Roman"/>
          <w:b/>
          <w:bCs/>
        </w:rPr>
        <w:t>к ТТ</w:t>
      </w:r>
    </w:p>
    <w:p w:rsidR="00817BDB" w:rsidRDefault="00817BDB">
      <w:pPr>
        <w:pStyle w:val="ConsPlusNormal0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</w:rPr>
      </w:pPr>
    </w:p>
    <w:p w:rsidR="00817BDB" w:rsidRDefault="00817BDB">
      <w:pPr>
        <w:pStyle w:val="ConsPlusNormal0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</w:rPr>
      </w:pPr>
    </w:p>
    <w:p w:rsidR="00817BDB" w:rsidRDefault="00F271C6">
      <w:pPr>
        <w:pStyle w:val="ConsPlusNormal0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Требования к оформлению и составлению сметной документации</w:t>
      </w:r>
    </w:p>
    <w:p w:rsidR="00817BDB" w:rsidRDefault="00817BDB">
      <w:pPr>
        <w:pStyle w:val="ConsPlusNormal0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</w:rPr>
      </w:pPr>
    </w:p>
    <w:p w:rsidR="00817BDB" w:rsidRDefault="00817BDB">
      <w:pPr>
        <w:pStyle w:val="ConsPlusNormal0"/>
        <w:widowControl/>
        <w:tabs>
          <w:tab w:val="left" w:pos="1620"/>
        </w:tabs>
        <w:spacing w:after="200" w:line="20" w:lineRule="atLeast"/>
        <w:ind w:firstLine="0"/>
        <w:contextualSpacing/>
        <w:rPr>
          <w:rFonts w:ascii="Times New Roman" w:hAnsi="Times New Roman" w:cs="Times New Roman"/>
        </w:rPr>
      </w:pPr>
    </w:p>
    <w:p w:rsidR="00817BDB" w:rsidRDefault="00F271C6">
      <w:pPr>
        <w:pStyle w:val="ConsPlusNormal0"/>
        <w:widowControl/>
        <w:numPr>
          <w:ilvl w:val="0"/>
          <w:numId w:val="4"/>
        </w:numPr>
        <w:tabs>
          <w:tab w:val="left" w:pos="1134"/>
        </w:tabs>
        <w:spacing w:after="200" w:line="20" w:lineRule="atLeast"/>
        <w:ind w:left="0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Настоящие требования разработаны для единого подхода к оформлению и составлению сметной документации на работы по программе ремонтов, реконструкции и техническому </w:t>
      </w:r>
      <w:r>
        <w:rPr>
          <w:rFonts w:ascii="Times New Roman" w:hAnsi="Times New Roman" w:cs="Times New Roman"/>
        </w:rPr>
        <w:t>перевооружению.</w:t>
      </w:r>
    </w:p>
    <w:p w:rsidR="00817BDB" w:rsidRDefault="00F271C6">
      <w:pPr>
        <w:pStyle w:val="ConsPlusNormal0"/>
        <w:widowControl/>
        <w:numPr>
          <w:ilvl w:val="0"/>
          <w:numId w:val="4"/>
        </w:numPr>
        <w:tabs>
          <w:tab w:val="left" w:pos="1134"/>
        </w:tabs>
        <w:spacing w:after="200" w:line="20" w:lineRule="atLeast"/>
        <w:ind w:left="0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2"/>
        </w:rPr>
        <w:t xml:space="preserve">Использование нормативов ценообразования, не зарегистрированных и не вошедших в ФРСН, </w:t>
      </w:r>
      <w:r>
        <w:rPr>
          <w:rFonts w:ascii="Times New Roman" w:hAnsi="Times New Roman" w:cs="Times New Roman"/>
          <w:b/>
          <w:spacing w:val="-2"/>
          <w:u w:val="single"/>
        </w:rPr>
        <w:t>не допускается</w:t>
      </w:r>
      <w:r>
        <w:rPr>
          <w:rFonts w:ascii="Times New Roman" w:hAnsi="Times New Roman" w:cs="Times New Roman"/>
          <w:spacing w:val="-2"/>
        </w:rPr>
        <w:t>, кроме случаев, прямо указанных в настоящих требованиях</w:t>
      </w:r>
      <w:r>
        <w:rPr>
          <w:rFonts w:ascii="Times New Roman" w:hAnsi="Times New Roman" w:cs="Times New Roman"/>
        </w:rPr>
        <w:t>.</w:t>
      </w:r>
    </w:p>
    <w:p w:rsidR="00817BDB" w:rsidRDefault="00F271C6">
      <w:pPr>
        <w:pStyle w:val="ConsPlusNormal0"/>
        <w:widowControl/>
        <w:numPr>
          <w:ilvl w:val="0"/>
          <w:numId w:val="4"/>
        </w:numPr>
        <w:tabs>
          <w:tab w:val="left" w:pos="1134"/>
        </w:tabs>
        <w:spacing w:after="200" w:line="20" w:lineRule="atLeast"/>
        <w:ind w:left="0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Версия программного комплекса «Гранд-Смета» (далее – «ПК «Гранд-Смета»») </w:t>
      </w:r>
      <w:r>
        <w:rPr>
          <w:rFonts w:ascii="Times New Roman" w:hAnsi="Times New Roman" w:cs="Times New Roman"/>
          <w:u w:val="single"/>
        </w:rPr>
        <w:t>должна бы</w:t>
      </w:r>
      <w:r>
        <w:rPr>
          <w:rFonts w:ascii="Times New Roman" w:hAnsi="Times New Roman" w:cs="Times New Roman"/>
          <w:u w:val="single"/>
        </w:rPr>
        <w:t>ть не ниже 2025.</w:t>
      </w:r>
    </w:p>
    <w:p w:rsidR="00817BDB" w:rsidRDefault="00F271C6">
      <w:pPr>
        <w:pStyle w:val="ConsPlusNormal0"/>
        <w:widowControl/>
        <w:numPr>
          <w:ilvl w:val="0"/>
          <w:numId w:val="4"/>
        </w:numPr>
        <w:tabs>
          <w:tab w:val="left" w:pos="1134"/>
        </w:tabs>
        <w:spacing w:after="200" w:line="20" w:lineRule="atLeast"/>
        <w:ind w:left="0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составлении смет руководствоваться Методикой, введенной в действие Приказом Министерства строительства и ЖКХ РФ от 04.08.2020 №</w:t>
      </w:r>
      <w:r>
        <w:rPr>
          <w:rFonts w:ascii="Times New Roman" w:hAnsi="Times New Roman" w:cs="Times New Roman"/>
          <w:lang w:val="en-US"/>
        </w:rPr>
        <w:t> </w:t>
      </w:r>
      <w:r>
        <w:rPr>
          <w:rFonts w:ascii="Times New Roman" w:hAnsi="Times New Roman" w:cs="Times New Roman"/>
        </w:rPr>
        <w:t>421/пр. (далее – «Методикой определения сметной стоимости строительства»), с учетом изменений и дополнений,</w:t>
      </w:r>
      <w:r>
        <w:rPr>
          <w:rFonts w:ascii="Times New Roman" w:hAnsi="Times New Roman" w:cs="Times New Roman"/>
        </w:rPr>
        <w:t xml:space="preserve"> приказом ПАО «РусГидро» от 22.11.2022 №</w:t>
      </w:r>
      <w:r>
        <w:rPr>
          <w:rFonts w:ascii="Times New Roman" w:hAnsi="Times New Roman" w:cs="Times New Roman"/>
          <w:lang w:val="en-US"/>
        </w:rPr>
        <w:t> </w:t>
      </w:r>
      <w:r>
        <w:rPr>
          <w:rFonts w:ascii="Times New Roman" w:hAnsi="Times New Roman" w:cs="Times New Roman"/>
        </w:rPr>
        <w:t>891 с изм. от 18.12.2024 №</w:t>
      </w:r>
      <w:r>
        <w:rPr>
          <w:rFonts w:ascii="Times New Roman" w:hAnsi="Times New Roman" w:cs="Times New Roman"/>
          <w:lang w:val="en-US"/>
        </w:rPr>
        <w:t> </w:t>
      </w:r>
      <w:r>
        <w:rPr>
          <w:rFonts w:ascii="Times New Roman" w:hAnsi="Times New Roman" w:cs="Times New Roman"/>
        </w:rPr>
        <w:t>893, «Об утверждении Единой методики установления требований и критериев (отбора, оценки) при подготовке в проведении закупок в Группе РусГидро», приказом ПАО «РусГидро» от 23.11.2022 №</w:t>
      </w:r>
      <w:r>
        <w:rPr>
          <w:rFonts w:ascii="Times New Roman" w:hAnsi="Times New Roman" w:cs="Times New Roman"/>
          <w:lang w:val="en-US"/>
        </w:rPr>
        <w:t> </w:t>
      </w:r>
      <w:r>
        <w:rPr>
          <w:rFonts w:ascii="Times New Roman" w:hAnsi="Times New Roman" w:cs="Times New Roman"/>
        </w:rPr>
        <w:t>89</w:t>
      </w:r>
      <w:r>
        <w:rPr>
          <w:rFonts w:ascii="Times New Roman" w:hAnsi="Times New Roman" w:cs="Times New Roman"/>
        </w:rPr>
        <w:t>3 в редакции приказа от 21.11.2024 №</w:t>
      </w:r>
      <w:r>
        <w:rPr>
          <w:rFonts w:ascii="Times New Roman" w:hAnsi="Times New Roman" w:cs="Times New Roman"/>
          <w:lang w:val="en-US"/>
        </w:rPr>
        <w:t> </w:t>
      </w:r>
      <w:r>
        <w:rPr>
          <w:rFonts w:ascii="Times New Roman" w:hAnsi="Times New Roman" w:cs="Times New Roman"/>
        </w:rPr>
        <w:t>806 с изм. от 24.12.2024 №</w:t>
      </w:r>
      <w:r>
        <w:rPr>
          <w:rFonts w:ascii="Times New Roman" w:hAnsi="Times New Roman" w:cs="Times New Roman"/>
          <w:lang w:val="en-US"/>
        </w:rPr>
        <w:t> </w:t>
      </w:r>
      <w:r>
        <w:rPr>
          <w:rFonts w:ascii="Times New Roman" w:hAnsi="Times New Roman" w:cs="Times New Roman"/>
        </w:rPr>
        <w:t>911 «Об утверждении Единой методики формирования плановой цены на закупаемую продукцию для организаций группы РусГидро», приказом Министерства строительства и ЖКХ РФ от 08.08.2022 №</w:t>
      </w:r>
      <w:r>
        <w:rPr>
          <w:rFonts w:ascii="Times New Roman" w:hAnsi="Times New Roman" w:cs="Times New Roman"/>
          <w:lang w:val="en-US"/>
        </w:rPr>
        <w:t> </w:t>
      </w:r>
      <w:r>
        <w:rPr>
          <w:rFonts w:ascii="Times New Roman" w:hAnsi="Times New Roman" w:cs="Times New Roman"/>
        </w:rPr>
        <w:t>648, в час</w:t>
      </w:r>
      <w:r>
        <w:rPr>
          <w:rFonts w:ascii="Times New Roman" w:hAnsi="Times New Roman" w:cs="Times New Roman"/>
        </w:rPr>
        <w:t>ти, не противоречащей данным требованиям.</w:t>
      </w:r>
    </w:p>
    <w:p w:rsidR="00817BDB" w:rsidRDefault="00F271C6">
      <w:pPr>
        <w:pStyle w:val="ConsPlusNormal0"/>
        <w:widowControl/>
        <w:numPr>
          <w:ilvl w:val="0"/>
          <w:numId w:val="4"/>
        </w:numPr>
        <w:tabs>
          <w:tab w:val="left" w:pos="1134"/>
        </w:tabs>
        <w:spacing w:after="200" w:line="20" w:lineRule="atLeast"/>
        <w:ind w:left="0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составлении сметной документации необходимо использовать сметно-нормативную базу </w:t>
      </w:r>
      <w:r>
        <w:rPr>
          <w:rFonts w:ascii="Times New Roman" w:hAnsi="Times New Roman" w:cs="Times New Roman"/>
          <w:b/>
        </w:rPr>
        <w:t>ФСНБ-2022</w:t>
      </w:r>
      <w:r>
        <w:rPr>
          <w:rFonts w:ascii="Times New Roman" w:hAnsi="Times New Roman" w:cs="Times New Roman"/>
        </w:rPr>
        <w:t xml:space="preserve"> с учетом изменений и дополнений.</w:t>
      </w:r>
    </w:p>
    <w:p w:rsidR="00817BDB" w:rsidRDefault="00F271C6">
      <w:pPr>
        <w:pStyle w:val="ConsPlusNormal0"/>
        <w:widowControl/>
        <w:numPr>
          <w:ilvl w:val="0"/>
          <w:numId w:val="4"/>
        </w:numPr>
        <w:tabs>
          <w:tab w:val="left" w:pos="1134"/>
        </w:tabs>
        <w:spacing w:after="200" w:line="20" w:lineRule="atLeast"/>
        <w:ind w:left="0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Определение сметной стоимости работ при ремонте, реконструкции и техническому перевоор</w:t>
      </w:r>
      <w:r>
        <w:rPr>
          <w:rFonts w:ascii="Times New Roman" w:hAnsi="Times New Roman" w:cs="Times New Roman"/>
        </w:rPr>
        <w:t xml:space="preserve">ужению выполнять </w:t>
      </w:r>
      <w:r>
        <w:rPr>
          <w:rFonts w:ascii="Times New Roman" w:hAnsi="Times New Roman" w:cs="Times New Roman"/>
          <w:b/>
        </w:rPr>
        <w:t>Ресурсно-индексным методом</w:t>
      </w:r>
      <w:r>
        <w:rPr>
          <w:rFonts w:ascii="Times New Roman" w:hAnsi="Times New Roman" w:cs="Times New Roman"/>
        </w:rPr>
        <w:t xml:space="preserve"> — с использованием сметных норм,</w:t>
      </w:r>
      <w:bookmarkStart w:id="1" w:name="_Hlk131420484"/>
      <w:r>
        <w:rPr>
          <w:rFonts w:ascii="Times New Roman" w:hAnsi="Times New Roman" w:cs="Times New Roman"/>
        </w:rPr>
        <w:t xml:space="preserve"> сметных цен строительных ресурсов в базисном уровне цен с одновременным применением информации о сметных ценах, размещенной в ФГИС ЦС, а также индексов изменения сметной стоимости</w:t>
      </w:r>
      <w:r>
        <w:rPr>
          <w:rFonts w:ascii="Times New Roman" w:hAnsi="Times New Roman" w:cs="Times New Roman"/>
        </w:rPr>
        <w:t xml:space="preserve"> к составляющим единичных расценок в базисном уровне цен. Сметная стоимость, определенная с применением ресурсно-индексного метода, приводится в ЛСР (ЛС) в текущем уровне цен.</w:t>
      </w:r>
    </w:p>
    <w:p w:rsidR="00817BDB" w:rsidRDefault="00F271C6">
      <w:pPr>
        <w:pStyle w:val="ConsPlusNormal0"/>
        <w:widowControl/>
        <w:numPr>
          <w:ilvl w:val="0"/>
          <w:numId w:val="4"/>
        </w:numPr>
        <w:tabs>
          <w:tab w:val="left" w:pos="1134"/>
        </w:tabs>
        <w:spacing w:after="200" w:line="20" w:lineRule="atLeast"/>
        <w:ind w:left="0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определении сметной стоимости ресурсно-индексным методом применяются индексы</w:t>
      </w:r>
      <w:r>
        <w:rPr>
          <w:rFonts w:ascii="Times New Roman" w:hAnsi="Times New Roman" w:cs="Times New Roman"/>
        </w:rPr>
        <w:t xml:space="preserve"> изменения сметной стоимости на текущий период (при наличии) для соответствующих видов объектов капитального строительства и субъектов Российской Федерации (частей территорий субъектов Российской Федерации), либо индексы, сведения о которых последними вклю</w:t>
      </w:r>
      <w:r>
        <w:rPr>
          <w:rFonts w:ascii="Times New Roman" w:hAnsi="Times New Roman" w:cs="Times New Roman"/>
        </w:rPr>
        <w:t>чены в ФРСН:</w:t>
      </w:r>
    </w:p>
    <w:p w:rsidR="00817BDB" w:rsidRDefault="00F271C6">
      <w:pPr>
        <w:pStyle w:val="ConsPlusNormal0"/>
        <w:numPr>
          <w:ilvl w:val="0"/>
          <w:numId w:val="11"/>
        </w:numPr>
        <w:tabs>
          <w:tab w:val="left" w:pos="1134"/>
        </w:tabs>
        <w:spacing w:after="200" w:line="20" w:lineRule="atLeast"/>
        <w:ind w:left="0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индексы к отдельным строительным ресурсам, индексы к группам строительных ресурсов (индексы к сметной стоимости отдельных материалов, изделий, конструкций, оборудования, эксплуатации машин и механизмов или к стоимости однородных групп таких ст</w:t>
      </w:r>
      <w:r>
        <w:rPr>
          <w:rFonts w:ascii="Times New Roman" w:hAnsi="Times New Roman" w:cs="Times New Roman"/>
        </w:rPr>
        <w:t>роительных ресурсов);</w:t>
      </w:r>
    </w:p>
    <w:p w:rsidR="00817BDB" w:rsidRDefault="00F271C6">
      <w:pPr>
        <w:pStyle w:val="ConsPlusNormal0"/>
        <w:numPr>
          <w:ilvl w:val="0"/>
          <w:numId w:val="11"/>
        </w:numPr>
        <w:tabs>
          <w:tab w:val="left" w:pos="1134"/>
        </w:tabs>
        <w:spacing w:after="200" w:line="20" w:lineRule="atLeast"/>
        <w:ind w:left="0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индексы изменения сметных цен на перевозку грузов – применяются к сметной стоимости затрат на перевозку грузов для строительства автомобильным транспортом, в том числе на дополнительное расстояние, сверх учтенного сметными ценами на м</w:t>
      </w:r>
      <w:r>
        <w:rPr>
          <w:rFonts w:ascii="Times New Roman" w:hAnsi="Times New Roman" w:cs="Times New Roman"/>
        </w:rPr>
        <w:t>атериальные ресурсы и оборудование, в соответствии с типом автотранспортных средств;</w:t>
      </w:r>
    </w:p>
    <w:p w:rsidR="00817BDB" w:rsidRDefault="00F271C6">
      <w:pPr>
        <w:pStyle w:val="ConsPlusNormal0"/>
        <w:numPr>
          <w:ilvl w:val="0"/>
          <w:numId w:val="11"/>
        </w:numPr>
        <w:tabs>
          <w:tab w:val="left" w:pos="1134"/>
        </w:tabs>
        <w:spacing w:after="200" w:line="20" w:lineRule="atLeast"/>
        <w:ind w:left="0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индексы изменения сметной стоимости оборудования – применяются к сметной стоимости оборудования;</w:t>
      </w:r>
    </w:p>
    <w:p w:rsidR="00817BDB" w:rsidRDefault="00F271C6">
      <w:pPr>
        <w:pStyle w:val="ConsPlusNormal0"/>
        <w:numPr>
          <w:ilvl w:val="0"/>
          <w:numId w:val="11"/>
        </w:numPr>
        <w:tabs>
          <w:tab w:val="left" w:pos="1134"/>
        </w:tabs>
        <w:spacing w:after="200" w:line="20" w:lineRule="atLeast"/>
        <w:ind w:left="0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индексы изменения сметной стоимости, рассчитываемые для применения к сметн</w:t>
      </w:r>
      <w:r>
        <w:rPr>
          <w:rFonts w:ascii="Times New Roman" w:hAnsi="Times New Roman" w:cs="Times New Roman"/>
        </w:rPr>
        <w:t>ой стоимости о</w:t>
      </w:r>
      <w:bookmarkEnd w:id="1"/>
    </w:p>
    <w:p w:rsidR="00817BDB" w:rsidRDefault="00F271C6">
      <w:pPr>
        <w:pStyle w:val="ConsPlusNormal0"/>
        <w:widowControl/>
        <w:numPr>
          <w:ilvl w:val="0"/>
          <w:numId w:val="4"/>
        </w:numPr>
        <w:tabs>
          <w:tab w:val="left" w:pos="1134"/>
        </w:tabs>
        <w:spacing w:after="200" w:line="20" w:lineRule="atLeast"/>
        <w:ind w:left="0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</w:t>
      </w:r>
      <w:r>
        <w:rPr>
          <w:rFonts w:ascii="Times New Roman" w:hAnsi="Times New Roman" w:cs="Times New Roman"/>
          <w:i/>
          <w:iCs/>
        </w:rPr>
        <w:t>отсутствия</w:t>
      </w:r>
      <w:r>
        <w:rPr>
          <w:rFonts w:ascii="Times New Roman" w:hAnsi="Times New Roman" w:cs="Times New Roman"/>
        </w:rPr>
        <w:t xml:space="preserve"> единичных расценок в действующей СНБ возможно определение сметной стоимости с применением сборников: «Единых норм и расценок на строительные, монтажные и ремонтно-строительные работы» (далее – «ЕНиР») и «Ведомственных норм и расценок на строительные, монт</w:t>
      </w:r>
      <w:r>
        <w:rPr>
          <w:rFonts w:ascii="Times New Roman" w:hAnsi="Times New Roman" w:cs="Times New Roman"/>
        </w:rPr>
        <w:t>ажные и ремонтно-строительные работы» (далее – «ВНиР»). Уровень оплаты труда для ЕНиР и ВНиР определять в соответствии с тарифными ставками сборника «Показатели часовой оплаты труда» (далее – «ТС 2001»), внесенного в ФРСН</w:t>
      </w:r>
      <w:r>
        <w:rPr>
          <w:rFonts w:ascii="Times New Roman" w:hAnsi="Times New Roman" w:cs="Times New Roman"/>
          <w:color w:val="000000"/>
        </w:rPr>
        <w:t>.</w:t>
      </w:r>
    </w:p>
    <w:p w:rsidR="00817BDB" w:rsidRDefault="00F271C6">
      <w:pPr>
        <w:pStyle w:val="ConsPlusNormal0"/>
        <w:widowControl/>
        <w:numPr>
          <w:ilvl w:val="0"/>
          <w:numId w:val="4"/>
        </w:numPr>
        <w:tabs>
          <w:tab w:val="left" w:pos="1134"/>
        </w:tabs>
        <w:spacing w:after="200" w:line="20" w:lineRule="atLeast"/>
        <w:ind w:left="0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Сметная цена материальных ресурсо</w:t>
      </w:r>
      <w:r>
        <w:rPr>
          <w:rFonts w:ascii="Times New Roman" w:hAnsi="Times New Roman" w:cs="Times New Roman"/>
        </w:rPr>
        <w:t>в и (или) оборудования (далее –МТР), закупаемых на территории региона субъекта Российской Федерации, определяется в базисном уровне цен по состоянию на 01.01.2022 с использованием ФСБЦ-2022, индексов по группам однородных строительных ресурсов, размещенных</w:t>
      </w:r>
      <w:r>
        <w:rPr>
          <w:rFonts w:ascii="Times New Roman" w:hAnsi="Times New Roman" w:cs="Times New Roman"/>
        </w:rPr>
        <w:t xml:space="preserve"> в федеральной государственной информационной системе ценообразования в строительстве (далее – ФГИС ЦС) по субъекту Российской Федерации.</w:t>
      </w:r>
    </w:p>
    <w:p w:rsidR="00817BDB" w:rsidRDefault="00F271C6">
      <w:pPr>
        <w:pStyle w:val="ConsPlusNormal0"/>
        <w:widowControl/>
        <w:numPr>
          <w:ilvl w:val="0"/>
          <w:numId w:val="4"/>
        </w:numPr>
        <w:tabs>
          <w:tab w:val="left" w:pos="1134"/>
        </w:tabs>
        <w:spacing w:after="200" w:line="20" w:lineRule="atLeast"/>
        <w:ind w:left="0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При </w:t>
      </w:r>
      <w:r>
        <w:rPr>
          <w:rFonts w:ascii="Times New Roman" w:hAnsi="Times New Roman" w:cs="Times New Roman"/>
          <w:i/>
          <w:iCs/>
        </w:rPr>
        <w:t>отсутствии</w:t>
      </w:r>
      <w:r>
        <w:rPr>
          <w:rFonts w:ascii="Times New Roman" w:hAnsi="Times New Roman" w:cs="Times New Roman"/>
        </w:rPr>
        <w:t xml:space="preserve"> информации о сметных ценах в ФГИС ЦС и ФССЦ по материальным ресурсам и оборудованию, их сметная цена фо</w:t>
      </w:r>
      <w:r>
        <w:rPr>
          <w:rFonts w:ascii="Times New Roman" w:hAnsi="Times New Roman" w:cs="Times New Roman"/>
        </w:rPr>
        <w:t>рмируется Методом анализа ТКП по наиболее экономичному варианту (минимальному значению) в соответствии с Приложением №</w:t>
      </w:r>
      <w:r>
        <w:rPr>
          <w:rFonts w:ascii="Times New Roman" w:hAnsi="Times New Roman" w:cs="Times New Roman"/>
          <w:lang w:val="en-US"/>
        </w:rPr>
        <w:t> </w:t>
      </w:r>
      <w:r>
        <w:rPr>
          <w:rFonts w:ascii="Times New Roman" w:hAnsi="Times New Roman" w:cs="Times New Roman"/>
        </w:rPr>
        <w:t>3 к настоящим требованиям.</w:t>
      </w:r>
    </w:p>
    <w:p w:rsidR="00817BDB" w:rsidRDefault="00F271C6">
      <w:pPr>
        <w:pStyle w:val="ad"/>
        <w:numPr>
          <w:ilvl w:val="0"/>
          <w:numId w:val="4"/>
        </w:numPr>
        <w:tabs>
          <w:tab w:val="left" w:pos="284"/>
          <w:tab w:val="left" w:pos="1134"/>
        </w:tabs>
        <w:spacing w:after="0" w:line="20" w:lineRule="atLeast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Сметная стоимость материальных ресурсов и индивидуального стандартизированного (адаптированного) оборудования </w:t>
      </w:r>
      <w:r>
        <w:rPr>
          <w:rFonts w:ascii="Times New Roman" w:hAnsi="Times New Roman" w:cs="Times New Roman"/>
        </w:rPr>
        <w:t>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</w:p>
    <w:p w:rsidR="00817BDB" w:rsidRDefault="00F271C6">
      <w:pPr>
        <w:pStyle w:val="ad"/>
        <w:numPr>
          <w:ilvl w:val="0"/>
          <w:numId w:val="4"/>
        </w:numPr>
        <w:tabs>
          <w:tab w:val="left" w:pos="284"/>
          <w:tab w:val="left" w:pos="1134"/>
        </w:tabs>
        <w:spacing w:after="0" w:line="20" w:lineRule="atLeast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Транспортные затраты определяются следующими методами:</w:t>
      </w:r>
    </w:p>
    <w:p w:rsidR="00817BDB" w:rsidRDefault="00F271C6">
      <w:pPr>
        <w:tabs>
          <w:tab w:val="left" w:pos="1134"/>
        </w:tabs>
        <w:spacing w:after="0" w:line="20" w:lineRule="atLeast"/>
        <w:ind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>
        <w:rPr>
          <w:rFonts w:ascii="Times New Roman" w:hAnsi="Times New Roman"/>
          <w:lang w:val="en-US"/>
        </w:rPr>
        <w:t>6</w:t>
      </w:r>
      <w:r>
        <w:rPr>
          <w:rFonts w:ascii="Times New Roman" w:hAnsi="Times New Roman"/>
        </w:rPr>
        <w:t xml:space="preserve">.1. </w:t>
      </w:r>
      <w:r>
        <w:rPr>
          <w:rFonts w:ascii="Times New Roman" w:hAnsi="Times New Roman"/>
          <w:b/>
        </w:rPr>
        <w:t>по доставке материальных ресурсов:</w:t>
      </w:r>
    </w:p>
    <w:p w:rsidR="00817BDB" w:rsidRDefault="00F271C6">
      <w:pPr>
        <w:widowControl w:val="0"/>
        <w:numPr>
          <w:ilvl w:val="0"/>
          <w:numId w:val="6"/>
        </w:numPr>
        <w:tabs>
          <w:tab w:val="left" w:pos="1080"/>
          <w:tab w:val="left" w:pos="1140"/>
          <w:tab w:val="left" w:pos="1185"/>
          <w:tab w:val="left" w:pos="1245"/>
        </w:tabs>
        <w:spacing w:after="0" w:line="20" w:lineRule="atLeast"/>
        <w:ind w:left="0" w:firstLine="624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расчетом с учето</w:t>
      </w:r>
      <w:r>
        <w:rPr>
          <w:rFonts w:ascii="Times New Roman" w:hAnsi="Times New Roman"/>
        </w:rPr>
        <w:t>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</w:t>
      </w:r>
      <w:r>
        <w:rPr>
          <w:rFonts w:ascii="Times New Roman" w:hAnsi="Times New Roman"/>
        </w:rPr>
        <w:t>тствии со сметными нормативами, включенными в ФРСН;</w:t>
      </w:r>
    </w:p>
    <w:p w:rsidR="00817BDB" w:rsidRDefault="00F271C6">
      <w:pPr>
        <w:widowControl w:val="0"/>
        <w:numPr>
          <w:ilvl w:val="0"/>
          <w:numId w:val="6"/>
        </w:numPr>
        <w:tabs>
          <w:tab w:val="left" w:pos="1080"/>
          <w:tab w:val="left" w:pos="1140"/>
          <w:tab w:val="left" w:pos="1185"/>
          <w:tab w:val="left" w:pos="1245"/>
        </w:tabs>
        <w:spacing w:after="0" w:line="20" w:lineRule="atLeast"/>
        <w:ind w:left="0" w:firstLine="624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методом анализа ТКП в соответствии с Приложением №</w:t>
      </w:r>
      <w:r>
        <w:rPr>
          <w:rFonts w:ascii="Times New Roman" w:hAnsi="Times New Roman"/>
          <w:lang w:val="en-US"/>
        </w:rPr>
        <w:t> </w:t>
      </w:r>
      <w:r>
        <w:rPr>
          <w:rFonts w:ascii="Times New Roman" w:hAnsi="Times New Roman"/>
        </w:rPr>
        <w:t>3 к настоящим требованиям;</w:t>
      </w:r>
    </w:p>
    <w:p w:rsidR="00817BDB" w:rsidRDefault="00F271C6">
      <w:pPr>
        <w:widowControl w:val="0"/>
        <w:numPr>
          <w:ilvl w:val="0"/>
          <w:numId w:val="6"/>
        </w:numPr>
        <w:tabs>
          <w:tab w:val="left" w:pos="1080"/>
          <w:tab w:val="left" w:pos="1140"/>
          <w:tab w:val="left" w:pos="1185"/>
          <w:tab w:val="left" w:pos="1245"/>
        </w:tabs>
        <w:spacing w:after="0" w:line="20" w:lineRule="atLeast"/>
        <w:ind w:left="0" w:firstLine="624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размере до 3-х процентов от отпускной цены материальных ресурсов (при невозможности определить затраты указанными выше способа</w:t>
      </w:r>
      <w:r>
        <w:rPr>
          <w:rFonts w:ascii="Times New Roman" w:hAnsi="Times New Roman"/>
        </w:rPr>
        <w:t>ми), по решению заказчика.</w:t>
      </w:r>
    </w:p>
    <w:p w:rsidR="00817BDB" w:rsidRDefault="00F271C6">
      <w:pPr>
        <w:widowControl w:val="0"/>
        <w:spacing w:after="0" w:line="20" w:lineRule="atLeast"/>
        <w:ind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>
        <w:rPr>
          <w:rFonts w:ascii="Times New Roman" w:hAnsi="Times New Roman"/>
          <w:lang w:val="en-US"/>
        </w:rPr>
        <w:t>6</w:t>
      </w:r>
      <w:r>
        <w:rPr>
          <w:rFonts w:ascii="Times New Roman" w:hAnsi="Times New Roman"/>
        </w:rPr>
        <w:t>.2.</w:t>
      </w:r>
      <w:r>
        <w:rPr>
          <w:rFonts w:ascii="Times New Roman" w:hAnsi="Times New Roman"/>
          <w:b/>
          <w:bCs/>
        </w:rPr>
        <w:t xml:space="preserve"> по доставке оборудования</w:t>
      </w:r>
      <w:r>
        <w:rPr>
          <w:rFonts w:ascii="Times New Roman" w:hAnsi="Times New Roman"/>
        </w:rPr>
        <w:t>:</w:t>
      </w:r>
    </w:p>
    <w:p w:rsidR="00817BDB" w:rsidRDefault="00F271C6">
      <w:pPr>
        <w:numPr>
          <w:ilvl w:val="0"/>
          <w:numId w:val="6"/>
        </w:numPr>
        <w:tabs>
          <w:tab w:val="left" w:pos="1080"/>
          <w:tab w:val="left" w:pos="1134"/>
        </w:tabs>
        <w:spacing w:after="0" w:line="20" w:lineRule="atLeast"/>
        <w:ind w:left="0" w:firstLine="624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</w:t>
      </w:r>
      <w:r>
        <w:rPr>
          <w:rFonts w:ascii="Times New Roman" w:hAnsi="Times New Roman"/>
        </w:rPr>
        <w:t>автомобильный, речной, морской, воздушный), включенных в ФГИС ЦС и в соответствии со сметными нормативами, включенными в ФРСН;</w:t>
      </w:r>
    </w:p>
    <w:p w:rsidR="00817BDB" w:rsidRDefault="00F271C6">
      <w:pPr>
        <w:widowControl w:val="0"/>
        <w:numPr>
          <w:ilvl w:val="0"/>
          <w:numId w:val="6"/>
        </w:numPr>
        <w:tabs>
          <w:tab w:val="left" w:pos="1080"/>
          <w:tab w:val="left" w:pos="1134"/>
          <w:tab w:val="left" w:pos="1185"/>
          <w:tab w:val="left" w:pos="1245"/>
        </w:tabs>
        <w:spacing w:after="0" w:line="20" w:lineRule="atLeast"/>
        <w:ind w:left="0" w:firstLine="624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методом анализа ТКП в соответствии с Приложением №</w:t>
      </w:r>
      <w:r>
        <w:rPr>
          <w:rFonts w:ascii="Times New Roman" w:hAnsi="Times New Roman"/>
          <w:lang w:val="en-US"/>
        </w:rPr>
        <w:t> </w:t>
      </w:r>
      <w:r>
        <w:rPr>
          <w:rFonts w:ascii="Times New Roman" w:hAnsi="Times New Roman"/>
        </w:rPr>
        <w:t>3 к настоящим требованиям;</w:t>
      </w:r>
    </w:p>
    <w:p w:rsidR="00817BDB" w:rsidRDefault="00F271C6">
      <w:pPr>
        <w:numPr>
          <w:ilvl w:val="0"/>
          <w:numId w:val="6"/>
        </w:numPr>
        <w:tabs>
          <w:tab w:val="left" w:pos="1080"/>
          <w:tab w:val="left" w:pos="1134"/>
        </w:tabs>
        <w:spacing w:after="0" w:line="20" w:lineRule="atLeast"/>
        <w:ind w:left="0" w:firstLine="624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размере до 3-х процентов от отпускной цены </w:t>
      </w:r>
      <w:r>
        <w:rPr>
          <w:rFonts w:ascii="Times New Roman" w:hAnsi="Times New Roman"/>
        </w:rPr>
        <w:t>оборудования (при невозможности определить затраты расчетом или по результатам конъюнктурного анализа), по решению Заказчика.</w:t>
      </w:r>
    </w:p>
    <w:p w:rsidR="00817BDB" w:rsidRDefault="00F271C6">
      <w:pPr>
        <w:pStyle w:val="ad"/>
        <w:numPr>
          <w:ilvl w:val="0"/>
          <w:numId w:val="4"/>
        </w:numPr>
        <w:tabs>
          <w:tab w:val="left" w:pos="1134"/>
        </w:tabs>
        <w:spacing w:after="0" w:line="20" w:lineRule="atLeast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Если транспортировка осуществляется Заказчиком самостоятельно (самовывоз), данный показатель не учитывается.</w:t>
      </w:r>
    </w:p>
    <w:p w:rsidR="00817BDB" w:rsidRDefault="00F271C6">
      <w:pPr>
        <w:pStyle w:val="ad"/>
        <w:numPr>
          <w:ilvl w:val="0"/>
          <w:numId w:val="4"/>
        </w:numPr>
        <w:tabs>
          <w:tab w:val="left" w:pos="1134"/>
        </w:tabs>
        <w:spacing w:after="0" w:line="20" w:lineRule="atLeast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Заготовительно-складс</w:t>
      </w:r>
      <w:r>
        <w:rPr>
          <w:rFonts w:ascii="Times New Roman" w:hAnsi="Times New Roman" w:cs="Times New Roman"/>
          <w:color w:val="000000"/>
        </w:rPr>
        <w:t>кие расходы определяются в % от суммы отпускной цены материалов, изделий, конструкций, оборудования и транспортных затрат:</w:t>
      </w:r>
    </w:p>
    <w:p w:rsidR="00817BDB" w:rsidRDefault="00F271C6">
      <w:pPr>
        <w:pStyle w:val="ConsPlusNormal0"/>
        <w:numPr>
          <w:ilvl w:val="0"/>
          <w:numId w:val="5"/>
        </w:numPr>
        <w:tabs>
          <w:tab w:val="left" w:pos="1134"/>
        </w:tabs>
        <w:spacing w:after="200" w:line="20" w:lineRule="atLeast"/>
        <w:ind w:left="0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2% - для материальных ресурсов (кроме металлоконструкций);</w:t>
      </w:r>
    </w:p>
    <w:p w:rsidR="00817BDB" w:rsidRDefault="00F271C6">
      <w:pPr>
        <w:pStyle w:val="ConsPlusNormal0"/>
        <w:numPr>
          <w:ilvl w:val="0"/>
          <w:numId w:val="5"/>
        </w:numPr>
        <w:tabs>
          <w:tab w:val="left" w:pos="1134"/>
        </w:tabs>
        <w:spacing w:after="200" w:line="20" w:lineRule="atLeast"/>
        <w:ind w:left="0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0,75% - для металлоконструкций;</w:t>
      </w:r>
    </w:p>
    <w:p w:rsidR="00817BDB" w:rsidRDefault="00F271C6">
      <w:pPr>
        <w:pStyle w:val="ConsPlusNormal0"/>
        <w:numPr>
          <w:ilvl w:val="0"/>
          <w:numId w:val="5"/>
        </w:numPr>
        <w:tabs>
          <w:tab w:val="left" w:pos="1134"/>
        </w:tabs>
        <w:spacing w:after="200" w:line="20" w:lineRule="atLeast"/>
        <w:ind w:left="0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1,2% - для оборудования.</w:t>
      </w:r>
    </w:p>
    <w:p w:rsidR="00817BDB" w:rsidRDefault="00F271C6">
      <w:pPr>
        <w:pStyle w:val="ad"/>
        <w:numPr>
          <w:ilvl w:val="0"/>
          <w:numId w:val="4"/>
        </w:numPr>
        <w:tabs>
          <w:tab w:val="left" w:pos="1134"/>
        </w:tabs>
        <w:spacing w:after="0" w:line="20" w:lineRule="atLeast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Затраты на эксплу</w:t>
      </w:r>
      <w:r>
        <w:rPr>
          <w:rFonts w:ascii="Times New Roman" w:hAnsi="Times New Roman" w:cs="Times New Roman"/>
        </w:rPr>
        <w:t>атацию строительной техники, не учтенной нормами и расценками, включенными в ФРСН, определяются Методом анализа ТКП в соответствии с Приложением №</w:t>
      </w:r>
      <w:r>
        <w:rPr>
          <w:rFonts w:ascii="Times New Roman" w:hAnsi="Times New Roman" w:cs="Times New Roman"/>
          <w:lang w:val="en-US"/>
        </w:rPr>
        <w:t> </w:t>
      </w:r>
      <w:r>
        <w:rPr>
          <w:rFonts w:ascii="Times New Roman" w:hAnsi="Times New Roman" w:cs="Times New Roman"/>
        </w:rPr>
        <w:t>3 к настоящим требованиям и включаются в Главу 9 ССР.</w:t>
      </w:r>
    </w:p>
    <w:p w:rsidR="00817BDB" w:rsidRDefault="00F271C6">
      <w:pPr>
        <w:pStyle w:val="ad"/>
        <w:numPr>
          <w:ilvl w:val="0"/>
          <w:numId w:val="4"/>
        </w:numPr>
        <w:tabs>
          <w:tab w:val="left" w:pos="1134"/>
        </w:tabs>
        <w:spacing w:after="0" w:line="20" w:lineRule="atLeast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color w:val="000000"/>
        </w:rPr>
        <w:t xml:space="preserve">При формировании сметной стоимости в ЛСР (ЛС) отдельно </w:t>
      </w:r>
      <w:r>
        <w:rPr>
          <w:rFonts w:ascii="Times New Roman" w:hAnsi="Times New Roman"/>
          <w:color w:val="000000"/>
        </w:rPr>
        <w:t>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том числе мебель.</w:t>
      </w:r>
    </w:p>
    <w:p w:rsidR="00817BDB" w:rsidRDefault="00F271C6">
      <w:pPr>
        <w:pStyle w:val="ad"/>
        <w:numPr>
          <w:ilvl w:val="0"/>
          <w:numId w:val="4"/>
        </w:numPr>
        <w:tabs>
          <w:tab w:val="left" w:pos="1134"/>
        </w:tabs>
        <w:spacing w:after="0" w:line="20" w:lineRule="atLeast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При составлении сметной документ</w:t>
      </w:r>
      <w:r>
        <w:rPr>
          <w:rFonts w:ascii="Times New Roman" w:hAnsi="Times New Roman" w:cs="Times New Roman"/>
          <w:color w:val="000000"/>
        </w:rPr>
        <w:t>ации корректировка наименования работ, принятой расценки недопустима. При необходимости, вся дополнительная информация указывается в скобках, после указания наименования расценки (</w:t>
      </w:r>
      <w:r>
        <w:rPr>
          <w:rFonts w:ascii="Times New Roman" w:hAnsi="Times New Roman" w:cs="Times New Roman"/>
          <w:i/>
          <w:color w:val="000000"/>
        </w:rPr>
        <w:t>например, Разборка, очистка, замена уплотнения, сборка крышки ванны подшипни</w:t>
      </w:r>
      <w:r>
        <w:rPr>
          <w:rFonts w:ascii="Times New Roman" w:hAnsi="Times New Roman" w:cs="Times New Roman"/>
          <w:i/>
          <w:color w:val="000000"/>
        </w:rPr>
        <w:t>ка: диаметр шейки вала свыше 0,95 до 1,5 м (диаметр шейки вала – 1,3 м</w:t>
      </w:r>
      <w:r>
        <w:rPr>
          <w:rFonts w:ascii="Times New Roman" w:hAnsi="Times New Roman" w:cs="Times New Roman"/>
          <w:color w:val="000000"/>
        </w:rPr>
        <w:t>).</w:t>
      </w:r>
    </w:p>
    <w:p w:rsidR="00817BDB" w:rsidRDefault="00F271C6">
      <w:pPr>
        <w:pStyle w:val="ad"/>
        <w:numPr>
          <w:ilvl w:val="0"/>
          <w:numId w:val="4"/>
        </w:numPr>
        <w:tabs>
          <w:tab w:val="left" w:pos="284"/>
          <w:tab w:val="left" w:pos="1134"/>
        </w:tabs>
        <w:spacing w:after="0" w:line="20" w:lineRule="atLeast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</w:t>
      </w:r>
      <w:r>
        <w:rPr>
          <w:rFonts w:ascii="Times New Roman" w:hAnsi="Times New Roman" w:cs="Times New Roman"/>
          <w:color w:val="000000"/>
        </w:rPr>
        <w:t>к ним.</w:t>
      </w:r>
    </w:p>
    <w:p w:rsidR="00817BDB" w:rsidRDefault="00F271C6">
      <w:pPr>
        <w:pStyle w:val="ad"/>
        <w:numPr>
          <w:ilvl w:val="0"/>
          <w:numId w:val="4"/>
        </w:numPr>
        <w:tabs>
          <w:tab w:val="left" w:pos="284"/>
          <w:tab w:val="left" w:pos="1134"/>
        </w:tabs>
        <w:spacing w:after="0" w:line="20" w:lineRule="atLeast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4"/>
        </w:rPr>
        <w:t>Поправочные коэффициенты из технической части к расценкам (например, на демонтаж или</w:t>
      </w:r>
      <w:r>
        <w:rPr>
          <w:rFonts w:ascii="Times New Roman" w:hAnsi="Times New Roman" w:cs="Times New Roman"/>
          <w:color w:val="000000"/>
          <w:spacing w:val="-4"/>
        </w:rPr>
        <w:t xml:space="preserve">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</w:t>
      </w:r>
      <w:r>
        <w:rPr>
          <w:rFonts w:ascii="Times New Roman" w:hAnsi="Times New Roman" w:cs="Times New Roman"/>
          <w:color w:val="000000"/>
        </w:rPr>
        <w:t>. 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</w:t>
      </w:r>
      <w:r>
        <w:rPr>
          <w:rFonts w:ascii="Times New Roman" w:hAnsi="Times New Roman" w:cs="Times New Roman"/>
          <w:color w:val="000000"/>
        </w:rPr>
        <w:t>ьтат округляется до семи знаков после запятой.</w:t>
      </w:r>
    </w:p>
    <w:p w:rsidR="00817BDB" w:rsidRDefault="00F271C6">
      <w:pPr>
        <w:pStyle w:val="ad"/>
        <w:numPr>
          <w:ilvl w:val="0"/>
          <w:numId w:val="4"/>
        </w:numPr>
        <w:tabs>
          <w:tab w:val="left" w:pos="284"/>
          <w:tab w:val="left" w:pos="1134"/>
        </w:tabs>
        <w:spacing w:after="0" w:line="20" w:lineRule="atLeast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внесении изменений в сметную документацию разрабатывается Сводный сметный расчет, определяющий общую сметную стоимость строительства с учетом произведенных изменений проектной и (или) иной технической доку</w:t>
      </w:r>
      <w:r>
        <w:rPr>
          <w:rFonts w:ascii="Times New Roman" w:hAnsi="Times New Roman" w:cs="Times New Roman"/>
        </w:rPr>
        <w:t xml:space="preserve">ментации на полный объем работ с учетом объемов </w:t>
      </w:r>
      <w:r>
        <w:rPr>
          <w:rFonts w:ascii="Times New Roman" w:hAnsi="Times New Roman" w:cs="Times New Roman"/>
        </w:rPr>
        <w:lastRenderedPageBreak/>
        <w:t>корректировки (исключаемых и дополнительных). Локальные сметные расчеты (сметы) разрабатываются отдельно на исключаемые и дополнительные объемы работ.</w:t>
      </w:r>
    </w:p>
    <w:p w:rsidR="00817BDB" w:rsidRDefault="00F271C6">
      <w:pPr>
        <w:pStyle w:val="ad"/>
        <w:numPr>
          <w:ilvl w:val="0"/>
          <w:numId w:val="4"/>
        </w:numPr>
        <w:tabs>
          <w:tab w:val="left" w:pos="284"/>
          <w:tab w:val="left" w:pos="1134"/>
        </w:tabs>
        <w:spacing w:after="0" w:line="20" w:lineRule="atLeast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Затраты на возведение временных зданий и сооружений </w:t>
      </w:r>
      <w:r>
        <w:rPr>
          <w:rFonts w:ascii="Times New Roman" w:hAnsi="Times New Roman" w:cs="Times New Roman"/>
        </w:rPr>
        <w:t xml:space="preserve">учитывать в том случае, если они указаны в ПОС, Технических требованиях. Размер средств на устройство и ликвидацию временных зданий и сооружений определяются одним из способов: нормативным методом с применением нормативов затрат на строительство титульных </w:t>
      </w:r>
      <w:r>
        <w:rPr>
          <w:rFonts w:ascii="Times New Roman" w:hAnsi="Times New Roman" w:cs="Times New Roman"/>
        </w:rPr>
        <w:t>временных зданий и сооружений, сведения о которых включены в ФРСН, расчетным методом на основании ЛСР (ЛС) или калькуляций, в соответствии с данными ПОС. Порядок расчета за возведенные временные здания и сооружения оговаривать в договоре подряда.</w:t>
      </w:r>
    </w:p>
    <w:p w:rsidR="00817BDB" w:rsidRDefault="00F271C6">
      <w:pPr>
        <w:pStyle w:val="ad"/>
        <w:numPr>
          <w:ilvl w:val="0"/>
          <w:numId w:val="4"/>
        </w:numPr>
        <w:tabs>
          <w:tab w:val="left" w:pos="284"/>
          <w:tab w:val="left" w:pos="1134"/>
        </w:tabs>
        <w:spacing w:after="0" w:line="20" w:lineRule="atLeast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Резерв ср</w:t>
      </w:r>
      <w:r>
        <w:rPr>
          <w:rFonts w:ascii="Times New Roman" w:hAnsi="Times New Roman" w:cs="Times New Roman"/>
        </w:rPr>
        <w:t>едств на непредвиденные работы и затраты определять в Технических требованиях и начислять в смете в процентах в размере, указанном в утвержденных Технических требованиях. Порядок расчета за непредвиденные работы и затраты оговаривать в договоре подряда.</w:t>
      </w:r>
    </w:p>
    <w:p w:rsidR="00817BDB" w:rsidRDefault="00F271C6">
      <w:pPr>
        <w:pStyle w:val="ad"/>
        <w:numPr>
          <w:ilvl w:val="0"/>
          <w:numId w:val="4"/>
        </w:numPr>
        <w:tabs>
          <w:tab w:val="left" w:pos="284"/>
          <w:tab w:val="left" w:pos="1134"/>
        </w:tabs>
        <w:spacing w:after="0" w:line="20" w:lineRule="atLeast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</w:rPr>
        <w:t>ЛСР (ЛС)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ФРСН.</w:t>
      </w:r>
    </w:p>
    <w:p w:rsidR="00817BDB" w:rsidRDefault="00F271C6">
      <w:pPr>
        <w:pStyle w:val="ad"/>
        <w:numPr>
          <w:ilvl w:val="0"/>
          <w:numId w:val="4"/>
        </w:numPr>
        <w:tabs>
          <w:tab w:val="left" w:pos="284"/>
          <w:tab w:val="left" w:pos="1134"/>
        </w:tabs>
        <w:spacing w:after="0" w:line="20" w:lineRule="atLeast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ЛСР (ЛС) указывать величину сметной прибыли по видам строительных, ремо</w:t>
      </w:r>
      <w:r>
        <w:rPr>
          <w:rFonts w:ascii="Times New Roman" w:hAnsi="Times New Roman" w:cs="Times New Roman"/>
        </w:rPr>
        <w:t>нтно-строительных, монтажных и пусконаладочных работ, на основании актуальных нормативных документов, внесенных в ФРСН.</w:t>
      </w:r>
    </w:p>
    <w:p w:rsidR="00817BDB" w:rsidRDefault="00F271C6">
      <w:pPr>
        <w:pStyle w:val="ad"/>
        <w:numPr>
          <w:ilvl w:val="0"/>
          <w:numId w:val="4"/>
        </w:numPr>
        <w:tabs>
          <w:tab w:val="left" w:pos="1134"/>
        </w:tabs>
        <w:spacing w:after="0" w:line="20" w:lineRule="atLeast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Сметная стоимость пусконаладочных работ определяется на основании утвержденных заказчиком программы и графика. Расчет стоимости пусконал</w:t>
      </w:r>
      <w:r>
        <w:rPr>
          <w:rFonts w:ascii="Times New Roman" w:hAnsi="Times New Roman" w:cs="Times New Roman"/>
        </w:rPr>
        <w:t>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VII. Методики определения сметной стоимости строительства:</w:t>
      </w:r>
    </w:p>
    <w:p w:rsidR="00817BDB" w:rsidRDefault="00F271C6">
      <w:pPr>
        <w:pStyle w:val="ad"/>
        <w:numPr>
          <w:ilvl w:val="0"/>
          <w:numId w:val="7"/>
        </w:numPr>
        <w:tabs>
          <w:tab w:val="left" w:pos="1134"/>
        </w:tabs>
        <w:spacing w:after="0" w:line="20" w:lineRule="atLeast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Затраты на проведение пу</w:t>
      </w:r>
      <w:r>
        <w:rPr>
          <w:rFonts w:ascii="Times New Roman" w:hAnsi="Times New Roman" w:cs="Times New Roman"/>
        </w:rPr>
        <w:t>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ССР. В соответствии с заданием Заказчик</w:t>
      </w:r>
      <w:r>
        <w:rPr>
          <w:rFonts w:ascii="Times New Roman" w:hAnsi="Times New Roman" w:cs="Times New Roman"/>
        </w:rPr>
        <w:t>а и при обосновании программами ПНР (комплексного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:rsidR="00817BDB" w:rsidRDefault="00F271C6">
      <w:pPr>
        <w:pStyle w:val="ad"/>
        <w:numPr>
          <w:ilvl w:val="0"/>
          <w:numId w:val="7"/>
        </w:numPr>
        <w:tabs>
          <w:tab w:val="left" w:pos="1134"/>
        </w:tabs>
        <w:spacing w:after="0" w:line="20" w:lineRule="atLeast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Пуск</w:t>
      </w:r>
      <w:r>
        <w:rPr>
          <w:rFonts w:ascii="Times New Roman" w:hAnsi="Times New Roman" w:cs="Times New Roman"/>
        </w:rPr>
        <w:t>оналадочные работы «под нагрузкой» для объектов производственного и непроизводственного назначения, связанных с получением дохода от реализации товаров (услуг) не относятся на сметную стоимость строительства и в сметной документации не учитываются. Исключе</w:t>
      </w:r>
      <w:r>
        <w:rPr>
          <w:rFonts w:ascii="Times New Roman" w:hAnsi="Times New Roman" w:cs="Times New Roman"/>
        </w:rPr>
        <w:t>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заказчиком.</w:t>
      </w:r>
    </w:p>
    <w:p w:rsidR="00817BDB" w:rsidRDefault="00F271C6">
      <w:pPr>
        <w:pStyle w:val="ad"/>
        <w:numPr>
          <w:ilvl w:val="0"/>
          <w:numId w:val="4"/>
        </w:numPr>
        <w:tabs>
          <w:tab w:val="left" w:pos="1134"/>
        </w:tabs>
        <w:spacing w:after="0" w:line="20" w:lineRule="atLeast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Стоимость шеф - монтажных и шеф - наладочных работ включается в сметную стоимость оборудо</w:t>
      </w:r>
      <w:r>
        <w:rPr>
          <w:rFonts w:ascii="Times New Roman" w:hAnsi="Times New Roman" w:cs="Times New Roman"/>
        </w:rPr>
        <w:t>вания и может определяться отдельными расчетами. 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</w:t>
      </w:r>
      <w:r>
        <w:rPr>
          <w:rFonts w:ascii="Times New Roman" w:hAnsi="Times New Roman" w:cs="Times New Roman"/>
        </w:rPr>
        <w:t xml:space="preserve"> (образец формы расчета представлен в Приложении №</w:t>
      </w:r>
      <w:r>
        <w:rPr>
          <w:rFonts w:ascii="Times New Roman" w:hAnsi="Times New Roman" w:cs="Times New Roman"/>
          <w:lang w:val="en-US"/>
        </w:rPr>
        <w:t> </w:t>
      </w:r>
      <w:r>
        <w:rPr>
          <w:rFonts w:ascii="Times New Roman" w:hAnsi="Times New Roman" w:cs="Times New Roman"/>
        </w:rPr>
        <w:t>2 к Требованиям к оформлению и составлению сметной документации в составе рабочей документации). Участник (подрядчик, контрагент) представляет смету на шеф-монтажные работы в соответствии с графиком выполн</w:t>
      </w:r>
      <w:r>
        <w:rPr>
          <w:rFonts w:ascii="Times New Roman" w:hAnsi="Times New Roman" w:cs="Times New Roman"/>
        </w:rPr>
        <w:t>ения работ.</w:t>
      </w:r>
    </w:p>
    <w:p w:rsidR="00817BDB" w:rsidRDefault="00F271C6">
      <w:pPr>
        <w:pStyle w:val="ad"/>
        <w:numPr>
          <w:ilvl w:val="0"/>
          <w:numId w:val="4"/>
        </w:numPr>
        <w:tabs>
          <w:tab w:val="left" w:pos="284"/>
          <w:tab w:val="left" w:pos="1134"/>
        </w:tabs>
        <w:spacing w:after="0" w:line="20" w:lineRule="atLeast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необходимости учета командировочных расходов в сметной документации составляется расчет. Размер суточных командировочных расходов определять в соответствии с Федеральным законодательством и с учетом норм, определяемых внутренним документом </w:t>
      </w:r>
      <w:r>
        <w:rPr>
          <w:rFonts w:ascii="Times New Roman" w:hAnsi="Times New Roman" w:cs="Times New Roman"/>
        </w:rPr>
        <w:t>организации.</w:t>
      </w:r>
    </w:p>
    <w:p w:rsidR="00817BDB" w:rsidRDefault="00F271C6">
      <w:pPr>
        <w:pStyle w:val="ConsPlusNormal0"/>
        <w:widowControl/>
        <w:tabs>
          <w:tab w:val="left" w:pos="1134"/>
        </w:tabs>
        <w:spacing w:after="200" w:line="20" w:lineRule="atLeast"/>
        <w:ind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Лимиты командировочных расходов при производстве СМР и ПНР по статьям затрат следующие:</w:t>
      </w:r>
    </w:p>
    <w:p w:rsidR="00817BDB" w:rsidRDefault="00F271C6">
      <w:pPr>
        <w:pStyle w:val="ConsPlusNormal0"/>
        <w:numPr>
          <w:ilvl w:val="0"/>
          <w:numId w:val="2"/>
        </w:numPr>
        <w:tabs>
          <w:tab w:val="left" w:pos="1134"/>
        </w:tabs>
        <w:spacing w:after="200" w:line="20" w:lineRule="atLeast"/>
        <w:ind w:left="0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суточные – не более 700 руб./сутки;</w:t>
      </w:r>
    </w:p>
    <w:p w:rsidR="00817BDB" w:rsidRDefault="00F271C6">
      <w:pPr>
        <w:pStyle w:val="ConsPlusNormal0"/>
        <w:numPr>
          <w:ilvl w:val="0"/>
          <w:numId w:val="2"/>
        </w:numPr>
        <w:tabs>
          <w:tab w:val="left" w:pos="1134"/>
        </w:tabs>
        <w:spacing w:after="200" w:line="20" w:lineRule="atLeast"/>
        <w:ind w:left="0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проживание – 500 руб./сутки;</w:t>
      </w:r>
    </w:p>
    <w:p w:rsidR="00817BDB" w:rsidRDefault="00F271C6">
      <w:pPr>
        <w:pStyle w:val="ConsPlusNormal0"/>
        <w:numPr>
          <w:ilvl w:val="0"/>
          <w:numId w:val="2"/>
        </w:numPr>
        <w:tabs>
          <w:tab w:val="left" w:pos="1134"/>
        </w:tabs>
        <w:spacing w:after="200" w:line="20" w:lineRule="atLeast"/>
        <w:ind w:left="0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проезд: поезд (купе) или самолет (класс–эконом с багажом до 20 (двадцати) кг, ручная кладь</w:t>
      </w:r>
      <w:r>
        <w:rPr>
          <w:rFonts w:ascii="Times New Roman" w:hAnsi="Times New Roman" w:cs="Times New Roman"/>
        </w:rPr>
        <w:t xml:space="preserve"> до 10 (десяти) кг).</w:t>
      </w:r>
    </w:p>
    <w:p w:rsidR="00817BDB" w:rsidRDefault="00F271C6">
      <w:pPr>
        <w:pStyle w:val="ad"/>
        <w:numPr>
          <w:ilvl w:val="0"/>
          <w:numId w:val="4"/>
        </w:numPr>
        <w:tabs>
          <w:tab w:val="left" w:pos="1134"/>
        </w:tabs>
        <w:spacing w:after="0" w:line="20" w:lineRule="atLeast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</w:t>
      </w:r>
      <w:r>
        <w:rPr>
          <w:rFonts w:ascii="Times New Roman" w:hAnsi="Times New Roman" w:cs="Times New Roman"/>
        </w:rPr>
        <w:t xml:space="preserve">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 w:rsidR="00817BDB" w:rsidRDefault="00F271C6">
      <w:pPr>
        <w:pStyle w:val="ad"/>
        <w:numPr>
          <w:ilvl w:val="0"/>
          <w:numId w:val="4"/>
        </w:numPr>
        <w:tabs>
          <w:tab w:val="left" w:pos="1134"/>
        </w:tabs>
        <w:spacing w:after="0" w:line="20" w:lineRule="atLeast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локальных сметных расчетах постро</w:t>
      </w:r>
      <w:r>
        <w:rPr>
          <w:rFonts w:ascii="Times New Roman" w:hAnsi="Times New Roman" w:cs="Times New Roman"/>
        </w:rPr>
        <w:t xml:space="preserve">чные и итоговые суммы </w:t>
      </w:r>
      <w:r>
        <w:rPr>
          <w:rFonts w:ascii="Times New Roman" w:hAnsi="Times New Roman" w:cs="Times New Roman"/>
          <w:b/>
          <w:u w:val="single"/>
        </w:rPr>
        <w:t>округлять:</w:t>
      </w:r>
    </w:p>
    <w:p w:rsidR="00817BDB" w:rsidRDefault="00F271C6">
      <w:pPr>
        <w:pStyle w:val="ConsPlusNormal0"/>
        <w:numPr>
          <w:ilvl w:val="0"/>
          <w:numId w:val="2"/>
        </w:numPr>
        <w:tabs>
          <w:tab w:val="left" w:pos="1134"/>
        </w:tabs>
        <w:spacing w:after="200" w:line="20" w:lineRule="atLeast"/>
        <w:ind w:left="0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при ресурсно-индексном и ресурсным методах, а также в сметных расчетах на отдельные виды затрат - в рублях </w:t>
      </w:r>
      <w:r>
        <w:rPr>
          <w:rFonts w:ascii="Times New Roman" w:hAnsi="Times New Roman" w:cs="Times New Roman"/>
          <w:b/>
        </w:rPr>
        <w:t>до целых единиц</w:t>
      </w:r>
      <w:r>
        <w:rPr>
          <w:rFonts w:ascii="Times New Roman" w:hAnsi="Times New Roman" w:cs="Times New Roman"/>
        </w:rPr>
        <w:t>.</w:t>
      </w:r>
    </w:p>
    <w:p w:rsidR="00817BDB" w:rsidRDefault="00F271C6">
      <w:pPr>
        <w:pStyle w:val="ConsPlusNormal0"/>
        <w:numPr>
          <w:ilvl w:val="0"/>
          <w:numId w:val="2"/>
        </w:numPr>
        <w:tabs>
          <w:tab w:val="left" w:pos="1134"/>
        </w:tabs>
        <w:spacing w:after="200" w:line="20" w:lineRule="atLeast"/>
        <w:ind w:left="0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объектных сметных расчетах (сметах), сводном сметном расчете и сводке затрат - в рублях до двух </w:t>
      </w:r>
      <w:r>
        <w:rPr>
          <w:rFonts w:ascii="Times New Roman" w:hAnsi="Times New Roman" w:cs="Times New Roman"/>
        </w:rPr>
        <w:t>знаков после запятой. Величину НДС не указывать.</w:t>
      </w:r>
    </w:p>
    <w:p w:rsidR="00817BDB" w:rsidRDefault="00F271C6">
      <w:pPr>
        <w:pStyle w:val="ad"/>
        <w:numPr>
          <w:ilvl w:val="0"/>
          <w:numId w:val="4"/>
        </w:numPr>
        <w:tabs>
          <w:tab w:val="left" w:pos="709"/>
          <w:tab w:val="left" w:pos="1134"/>
          <w:tab w:val="left" w:pos="1418"/>
        </w:tabs>
        <w:spacing w:after="0" w:line="20" w:lineRule="atLeast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Выходные формы сметных расчетов должны соответствовать Образцу согласно Приложениям №</w:t>
      </w:r>
      <w:r>
        <w:rPr>
          <w:rFonts w:ascii="Times New Roman" w:hAnsi="Times New Roman" w:cs="Times New Roman"/>
          <w:lang w:val="en-US"/>
        </w:rPr>
        <w:t> </w:t>
      </w:r>
      <w:r>
        <w:rPr>
          <w:rFonts w:ascii="Times New Roman" w:hAnsi="Times New Roman" w:cs="Times New Roman"/>
        </w:rPr>
        <w:t>1.5.</w:t>
      </w:r>
    </w:p>
    <w:p w:rsidR="00817BDB" w:rsidRDefault="00F271C6">
      <w:pPr>
        <w:pStyle w:val="ad"/>
        <w:numPr>
          <w:ilvl w:val="0"/>
          <w:numId w:val="4"/>
        </w:numPr>
        <w:tabs>
          <w:tab w:val="left" w:pos="1134"/>
        </w:tabs>
        <w:spacing w:after="0" w:line="20" w:lineRule="atLeast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связи с предоставлением Заказчиком услуг, указанных в разделе Технических требований «Иные условия поставки товаро</w:t>
      </w:r>
      <w:r>
        <w:rPr>
          <w:rFonts w:ascii="Times New Roman" w:hAnsi="Times New Roman" w:cs="Times New Roman"/>
        </w:rPr>
        <w:t>в, выполнения работ, оказания услуг»:</w:t>
      </w:r>
    </w:p>
    <w:p w:rsidR="00817BDB" w:rsidRDefault="00F271C6">
      <w:pPr>
        <w:pStyle w:val="ConsPlusNormal0"/>
        <w:widowControl/>
        <w:numPr>
          <w:ilvl w:val="1"/>
          <w:numId w:val="4"/>
        </w:numPr>
        <w:tabs>
          <w:tab w:val="left" w:pos="1134"/>
        </w:tabs>
        <w:spacing w:after="200" w:line="20" w:lineRule="atLeast"/>
        <w:ind w:left="0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сметной документации при определении стоимости работ по расценкам, указанным в сборниках «Базовых цен на работы по ремонту энергетического оборудования», затраты на услуги, предоставляемые Заказчиком подрядным органи</w:t>
      </w:r>
      <w:r>
        <w:rPr>
          <w:rFonts w:ascii="Times New Roman" w:hAnsi="Times New Roman" w:cs="Times New Roman"/>
        </w:rPr>
        <w:t>зациям не учитывать.</w:t>
      </w:r>
    </w:p>
    <w:p w:rsidR="00817BDB" w:rsidRDefault="00F271C6">
      <w:pPr>
        <w:pStyle w:val="ConsPlusNormal0"/>
        <w:widowControl/>
        <w:numPr>
          <w:ilvl w:val="1"/>
          <w:numId w:val="4"/>
        </w:numPr>
        <w:tabs>
          <w:tab w:val="left" w:pos="1134"/>
        </w:tabs>
        <w:spacing w:after="200" w:line="20" w:lineRule="atLeast"/>
        <w:ind w:left="0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 норм и расценок, внесенных в ФРСН, при составлении сметной документации исключать затраты:</w:t>
      </w:r>
    </w:p>
    <w:p w:rsidR="00817BDB" w:rsidRDefault="00F271C6">
      <w:pPr>
        <w:pStyle w:val="ConsPlusNormal0"/>
        <w:widowControl/>
        <w:numPr>
          <w:ilvl w:val="2"/>
          <w:numId w:val="4"/>
        </w:numPr>
        <w:tabs>
          <w:tab w:val="left" w:pos="1134"/>
        </w:tabs>
        <w:spacing w:after="200" w:line="20" w:lineRule="atLeast"/>
        <w:ind w:left="0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предоставляемым грузоподъемным механизмам, учтенным в составе сметных норм и расценок:</w:t>
      </w:r>
    </w:p>
    <w:p w:rsidR="00817BDB" w:rsidRDefault="00F271C6">
      <w:pPr>
        <w:pStyle w:val="ConsPlusNormal0"/>
        <w:numPr>
          <w:ilvl w:val="0"/>
          <w:numId w:val="2"/>
        </w:numPr>
        <w:tabs>
          <w:tab w:val="left" w:pos="1134"/>
        </w:tabs>
        <w:spacing w:after="200" w:line="20" w:lineRule="atLeast"/>
        <w:ind w:left="0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Исключать из норм и расценок предоставляемые грузоп</w:t>
      </w:r>
      <w:r>
        <w:rPr>
          <w:rFonts w:ascii="Times New Roman" w:hAnsi="Times New Roman" w:cs="Times New Roman"/>
        </w:rPr>
        <w:t>одъемные механизмы.</w:t>
      </w:r>
    </w:p>
    <w:p w:rsidR="00817BDB" w:rsidRDefault="00F271C6">
      <w:pPr>
        <w:pStyle w:val="ConsPlusNormal0"/>
        <w:widowControl/>
        <w:tabs>
          <w:tab w:val="left" w:pos="1134"/>
        </w:tabs>
        <w:spacing w:after="200" w:line="20" w:lineRule="atLeast"/>
        <w:ind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использования подрядчиком собственных/арендованных механизмов полностью, либо частично, для выполнения конкретной работы на строительной площадке, из расценки на выполнение данных работ грузоподъемные механизмы не исключаются.</w:t>
      </w:r>
    </w:p>
    <w:p w:rsidR="00817BDB" w:rsidRDefault="00F271C6">
      <w:pPr>
        <w:pStyle w:val="ConsPlusNormal0"/>
        <w:widowControl/>
        <w:numPr>
          <w:ilvl w:val="2"/>
          <w:numId w:val="4"/>
        </w:numPr>
        <w:tabs>
          <w:tab w:val="left" w:pos="1134"/>
        </w:tabs>
        <w:spacing w:after="200" w:line="20" w:lineRule="atLeast"/>
        <w:ind w:left="0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предоставляемой электроэнергии (в том числе, в составе стоимости машино-часа):</w:t>
      </w:r>
    </w:p>
    <w:p w:rsidR="00817BDB" w:rsidRDefault="00F271C6">
      <w:pPr>
        <w:pStyle w:val="ConsPlusNormal0"/>
        <w:numPr>
          <w:ilvl w:val="0"/>
          <w:numId w:val="2"/>
        </w:numPr>
        <w:tabs>
          <w:tab w:val="left" w:pos="1134"/>
        </w:tabs>
        <w:spacing w:after="200" w:line="20" w:lineRule="atLeast"/>
        <w:ind w:left="0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Рассчитанная сумма возврата стоимости электрической энергии (со знаком «–») учитывается в последней главе ССР, где имеется смета на СМР (как правило, в главах 1-7, если затра</w:t>
      </w:r>
      <w:r>
        <w:rPr>
          <w:rFonts w:ascii="Times New Roman" w:hAnsi="Times New Roman" w:cs="Times New Roman"/>
        </w:rPr>
        <w:t>ты по главе 8 определены на основании смет, то сумма возврата стоимости электрической энергии учитывается в главе 8)</w:t>
      </w:r>
      <w:r>
        <w:rPr>
          <w:rStyle w:val="a7"/>
          <w:rFonts w:ascii="Times New Roman" w:hAnsi="Times New Roman" w:cs="Times New Roman"/>
        </w:rPr>
        <w:footnoteReference w:id="1"/>
      </w:r>
      <w:r>
        <w:rPr>
          <w:rFonts w:ascii="Times New Roman" w:hAnsi="Times New Roman" w:cs="Times New Roman"/>
        </w:rPr>
        <w:t>.</w:t>
      </w:r>
    </w:p>
    <w:p w:rsidR="00817BDB" w:rsidRDefault="00F271C6">
      <w:pPr>
        <w:pStyle w:val="ConsPlusNormal0"/>
        <w:numPr>
          <w:ilvl w:val="0"/>
          <w:numId w:val="2"/>
        </w:numPr>
        <w:tabs>
          <w:tab w:val="left" w:pos="1134"/>
        </w:tabs>
        <w:spacing w:after="200" w:line="20" w:lineRule="atLeast"/>
        <w:ind w:left="0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Индекс пересчета в текущие цены применять аналогичный примененному в сметной документации.</w:t>
      </w:r>
    </w:p>
    <w:p w:rsidR="00817BDB" w:rsidRDefault="00F271C6">
      <w:pPr>
        <w:pStyle w:val="ConsPlusNormal0"/>
        <w:numPr>
          <w:ilvl w:val="0"/>
          <w:numId w:val="2"/>
        </w:numPr>
        <w:tabs>
          <w:tab w:val="left" w:pos="1134"/>
        </w:tabs>
        <w:spacing w:after="200" w:line="20" w:lineRule="atLeast"/>
        <w:ind w:left="0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применении индексов по статьям затрат в </w:t>
      </w:r>
      <w:r>
        <w:rPr>
          <w:rFonts w:ascii="Times New Roman" w:hAnsi="Times New Roman" w:cs="Times New Roman"/>
        </w:rPr>
        <w:t>сметной документации для данного ресурса применять индекс на материалы.</w:t>
      </w:r>
    </w:p>
    <w:p w:rsidR="00817BDB" w:rsidRDefault="00F271C6">
      <w:pPr>
        <w:pStyle w:val="ConsPlusNormal0"/>
        <w:widowControl/>
        <w:numPr>
          <w:ilvl w:val="2"/>
          <w:numId w:val="4"/>
        </w:numPr>
        <w:tabs>
          <w:tab w:val="left" w:pos="1134"/>
        </w:tabs>
        <w:spacing w:after="200" w:line="20" w:lineRule="atLeast"/>
        <w:ind w:left="0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предоставляемому сжатому воздуху:</w:t>
      </w:r>
    </w:p>
    <w:p w:rsidR="00817BDB" w:rsidRDefault="00F271C6">
      <w:pPr>
        <w:pStyle w:val="ConsPlusNormal0"/>
        <w:numPr>
          <w:ilvl w:val="0"/>
          <w:numId w:val="2"/>
        </w:numPr>
        <w:tabs>
          <w:tab w:val="left" w:pos="1134"/>
        </w:tabs>
        <w:spacing w:after="200" w:line="20" w:lineRule="atLeast"/>
        <w:ind w:left="0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 норм и расценок исключать стоимость компрессоров.</w:t>
      </w:r>
    </w:p>
    <w:p w:rsidR="00817BDB" w:rsidRDefault="00F271C6">
      <w:pPr>
        <w:pStyle w:val="ConsPlusNormal0"/>
        <w:widowControl/>
        <w:numPr>
          <w:ilvl w:val="2"/>
          <w:numId w:val="4"/>
        </w:numPr>
        <w:tabs>
          <w:tab w:val="left" w:pos="709"/>
          <w:tab w:val="left" w:pos="1134"/>
          <w:tab w:val="left" w:pos="1701"/>
        </w:tabs>
        <w:spacing w:after="200" w:line="20" w:lineRule="atLeast"/>
        <w:ind w:left="0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предоставляемой воде:</w:t>
      </w:r>
    </w:p>
    <w:p w:rsidR="00817BDB" w:rsidRDefault="00F271C6">
      <w:pPr>
        <w:pStyle w:val="ConsPlusNormal0"/>
        <w:numPr>
          <w:ilvl w:val="0"/>
          <w:numId w:val="2"/>
        </w:numPr>
        <w:tabs>
          <w:tab w:val="left" w:pos="1134"/>
        </w:tabs>
        <w:spacing w:after="200" w:line="20" w:lineRule="atLeast"/>
        <w:ind w:left="0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 норм и расценок исключать стоимость воды.</w:t>
      </w:r>
    </w:p>
    <w:p w:rsidR="00817BDB" w:rsidRDefault="00F271C6">
      <w:pPr>
        <w:pStyle w:val="ConsPlusNormal0"/>
        <w:widowControl/>
        <w:numPr>
          <w:ilvl w:val="2"/>
          <w:numId w:val="4"/>
        </w:numPr>
        <w:tabs>
          <w:tab w:val="left" w:pos="1134"/>
        </w:tabs>
        <w:spacing w:after="200" w:line="20" w:lineRule="atLeast"/>
        <w:ind w:left="0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Учтенные в составе накла</w:t>
      </w:r>
      <w:r>
        <w:rPr>
          <w:rFonts w:ascii="Times New Roman" w:hAnsi="Times New Roman" w:cs="Times New Roman"/>
        </w:rPr>
        <w:t>дных расходов:</w:t>
      </w:r>
    </w:p>
    <w:p w:rsidR="00817BDB" w:rsidRDefault="00F271C6">
      <w:pPr>
        <w:pStyle w:val="ConsPlusNormal0"/>
        <w:numPr>
          <w:ilvl w:val="0"/>
          <w:numId w:val="2"/>
        </w:numPr>
        <w:tabs>
          <w:tab w:val="left" w:pos="1134"/>
        </w:tabs>
        <w:spacing w:after="200" w:line="20" w:lineRule="atLeast"/>
        <w:ind w:left="0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расходы по обеспечению санитарно-гигиенических и бытовых условий (удельный вес статьи затрат в накладных расходах – 3,02%);</w:t>
      </w:r>
    </w:p>
    <w:p w:rsidR="00817BDB" w:rsidRDefault="00F271C6">
      <w:pPr>
        <w:pStyle w:val="ConsPlusNormal0"/>
        <w:numPr>
          <w:ilvl w:val="0"/>
          <w:numId w:val="2"/>
        </w:numPr>
        <w:tabs>
          <w:tab w:val="left" w:pos="1134"/>
        </w:tabs>
        <w:spacing w:after="200" w:line="20" w:lineRule="atLeast"/>
        <w:ind w:left="0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содержание пожарной и сторожевой охраны (удельный вес статьи затрат в накладных расходах – 2,01%);</w:t>
      </w:r>
    </w:p>
    <w:p w:rsidR="00817BDB" w:rsidRDefault="00F271C6">
      <w:pPr>
        <w:pStyle w:val="ConsPlusNormal0"/>
        <w:numPr>
          <w:ilvl w:val="0"/>
          <w:numId w:val="2"/>
        </w:numPr>
        <w:tabs>
          <w:tab w:val="left" w:pos="1134"/>
        </w:tabs>
        <w:spacing w:after="200" w:line="20" w:lineRule="atLeast"/>
        <w:ind w:left="0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расходы по благоу</w:t>
      </w:r>
      <w:r>
        <w:rPr>
          <w:rFonts w:ascii="Times New Roman" w:hAnsi="Times New Roman" w:cs="Times New Roman"/>
        </w:rPr>
        <w:t>стройству и содержанию строительных площадок (удельный вес статьи затрат в накладных расходах – 1,61%).</w:t>
      </w:r>
    </w:p>
    <w:p w:rsidR="00817BDB" w:rsidRDefault="00F271C6">
      <w:pPr>
        <w:tabs>
          <w:tab w:val="left" w:pos="1134"/>
        </w:tabs>
        <w:spacing w:after="0" w:line="20" w:lineRule="atLeast"/>
        <w:ind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исключаются путем применения понижающего коэффициента к нормативам накладных расходов на строительные работы в размере 0,93</w:t>
      </w:r>
      <w:r>
        <w:rPr>
          <w:rStyle w:val="a7"/>
          <w:rFonts w:ascii="Times New Roman" w:hAnsi="Times New Roman"/>
        </w:rPr>
        <w:footnoteReference w:id="2"/>
      </w:r>
      <w:r>
        <w:rPr>
          <w:rFonts w:ascii="Times New Roman" w:hAnsi="Times New Roman"/>
        </w:rPr>
        <w:t xml:space="preserve">. Понижающий коэффициент не </w:t>
      </w:r>
      <w:r>
        <w:rPr>
          <w:rFonts w:ascii="Times New Roman" w:hAnsi="Times New Roman"/>
        </w:rPr>
        <w:t>применяется к нормативам накладных расходов на ремонтно-строительные работы, работы по реконструкции зданий и сооружений (ГЭСН/ФЕР/ТЕР-2001-46), монтажные и пусконаладочные работы.</w:t>
      </w:r>
    </w:p>
    <w:p w:rsidR="00817BDB" w:rsidRDefault="00F271C6">
      <w:pPr>
        <w:pStyle w:val="ConsPlusNormal0"/>
        <w:widowControl/>
        <w:numPr>
          <w:ilvl w:val="0"/>
          <w:numId w:val="4"/>
        </w:numPr>
        <w:tabs>
          <w:tab w:val="left" w:pos="1134"/>
        </w:tabs>
        <w:spacing w:after="200" w:line="20" w:lineRule="atLeast"/>
        <w:ind w:left="0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сметных расчетах при исключении и добавлении ресурсов (материалов) необхо</w:t>
      </w:r>
      <w:r>
        <w:rPr>
          <w:rFonts w:ascii="Times New Roman" w:hAnsi="Times New Roman" w:cs="Times New Roman"/>
        </w:rPr>
        <w:t>димо данные ресурсы относить в отдельную позицию, не допускается изменение внутри расценки.</w:t>
      </w:r>
    </w:p>
    <w:p w:rsidR="00817BDB" w:rsidRDefault="00F271C6">
      <w:pPr>
        <w:pStyle w:val="ConsPlusNormal0"/>
        <w:widowControl/>
        <w:numPr>
          <w:ilvl w:val="0"/>
          <w:numId w:val="4"/>
        </w:numPr>
        <w:tabs>
          <w:tab w:val="left" w:pos="1134"/>
        </w:tabs>
        <w:spacing w:after="200" w:line="20" w:lineRule="atLeast"/>
        <w:ind w:left="0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ССР разрабатывается на объект строительства и (или) этап строительства на основании итоговых стоимостных показателей объектных и (или) локальных сметных расчетов (с</w:t>
      </w:r>
      <w:r>
        <w:rPr>
          <w:rFonts w:ascii="Times New Roman" w:hAnsi="Times New Roman" w:cs="Times New Roman"/>
        </w:rPr>
        <w:t xml:space="preserve">мет), а также сметных расчетов на отдельные виды затрат в текущем уровне цен. ССР составляется при наличии двух </w:t>
      </w:r>
      <w:r>
        <w:rPr>
          <w:rFonts w:ascii="Times New Roman" w:hAnsi="Times New Roman" w:cs="Times New Roman"/>
        </w:rPr>
        <w:lastRenderedPageBreak/>
        <w:t>и более смет. Обязательными приложениями к ССР являются локальные сметы, подписанные инженером-сметчиком контрагента (подрядчика), с обязательны</w:t>
      </w:r>
      <w:r>
        <w:rPr>
          <w:rFonts w:ascii="Times New Roman" w:hAnsi="Times New Roman" w:cs="Times New Roman"/>
        </w:rPr>
        <w:t>м указанием должности, наименования организации, Ф.И.О. подписанта. 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</w:t>
      </w:r>
      <w:r>
        <w:rPr>
          <w:rFonts w:ascii="Times New Roman" w:hAnsi="Times New Roman" w:cs="Times New Roman"/>
        </w:rPr>
        <w:t xml:space="preserve">й главой сводного сметного расчета, эта глава пропускается без изменения номеров последующих глав. Формат ССР выполнять по Образцу Приложения №1.1 к </w:t>
      </w:r>
      <w:r>
        <w:rPr>
          <w:rFonts w:ascii="Times New Roman" w:hAnsi="Times New Roman" w:cs="Times New Roman"/>
          <w:lang w:val="en-US"/>
        </w:rPr>
        <w:t>настоящим требованиям</w:t>
      </w:r>
      <w:r>
        <w:rPr>
          <w:rFonts w:ascii="Times New Roman" w:hAnsi="Times New Roman" w:cs="Times New Roman"/>
        </w:rPr>
        <w:t>.</w:t>
      </w:r>
    </w:p>
    <w:p w:rsidR="00817BDB" w:rsidRDefault="00F271C6">
      <w:pPr>
        <w:pStyle w:val="ConsPlusNormal0"/>
        <w:widowControl/>
        <w:numPr>
          <w:ilvl w:val="0"/>
          <w:numId w:val="4"/>
        </w:numPr>
        <w:tabs>
          <w:tab w:val="left" w:pos="1134"/>
        </w:tabs>
        <w:spacing w:after="200" w:line="20" w:lineRule="atLeast"/>
        <w:ind w:left="0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Выходные формы сметных расчетов должны соответствовать выходным шаблонам ПК «Гранд-С</w:t>
      </w:r>
      <w:r>
        <w:rPr>
          <w:rFonts w:ascii="Times New Roman" w:hAnsi="Times New Roman" w:cs="Times New Roman"/>
        </w:rPr>
        <w:t>мета» «ЛСР по методике 2020 (РИМ)».</w:t>
      </w:r>
    </w:p>
    <w:p w:rsidR="00817BDB" w:rsidRDefault="00F271C6">
      <w:pPr>
        <w:pStyle w:val="ConsPlusNormal0"/>
        <w:widowControl/>
        <w:numPr>
          <w:ilvl w:val="0"/>
          <w:numId w:val="4"/>
        </w:numPr>
        <w:tabs>
          <w:tab w:val="left" w:pos="1134"/>
        </w:tabs>
        <w:spacing w:after="200" w:line="20" w:lineRule="atLeast"/>
        <w:ind w:left="0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Сметная документация должна быть представлена на электронном носителе (в формате «xml» ПК «Гранд-Смета», «Excel», «pdf»). Сметная документация в формате «Excel» должна быть представлена в одном файле с внесением ССР, ЛСР</w:t>
      </w:r>
      <w:r>
        <w:rPr>
          <w:rFonts w:ascii="Times New Roman" w:hAnsi="Times New Roman" w:cs="Times New Roman"/>
        </w:rPr>
        <w:t xml:space="preserve"> и других расчетов на отдельные листы (вкладки) документа.</w:t>
      </w:r>
    </w:p>
    <w:p w:rsidR="00817BDB" w:rsidRDefault="00F271C6">
      <w:pPr>
        <w:pStyle w:val="ConsPlusNormal0"/>
        <w:widowControl/>
        <w:tabs>
          <w:tab w:val="left" w:pos="0"/>
        </w:tabs>
        <w:spacing w:after="200" w:line="20" w:lineRule="atLeast"/>
        <w:ind w:firstLine="0"/>
        <w:contextualSpacing/>
        <w:jc w:val="both"/>
        <w:rPr>
          <w:rFonts w:ascii="Times New Roman" w:hAnsi="Times New Roman"/>
        </w:rPr>
      </w:pPr>
      <w:r>
        <w:br w:type="page"/>
      </w:r>
    </w:p>
    <w:p w:rsidR="00817BDB" w:rsidRDefault="00F271C6">
      <w:pPr>
        <w:pStyle w:val="ConsPlusNormal0"/>
        <w:widowControl/>
        <w:tabs>
          <w:tab w:val="left" w:pos="993"/>
        </w:tabs>
        <w:ind w:left="6381" w:firstLine="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lastRenderedPageBreak/>
        <w:t>Приложение №</w:t>
      </w:r>
      <w:r>
        <w:rPr>
          <w:rFonts w:ascii="Times New Roman" w:hAnsi="Times New Roman" w:cs="Times New Roman"/>
          <w:sz w:val="20"/>
          <w:szCs w:val="20"/>
          <w:lang w:val="en-US"/>
        </w:rPr>
        <w:t> </w:t>
      </w:r>
      <w:r>
        <w:rPr>
          <w:rFonts w:ascii="Times New Roman" w:hAnsi="Times New Roman"/>
          <w:color w:val="000000"/>
          <w:sz w:val="20"/>
          <w:szCs w:val="20"/>
        </w:rPr>
        <w:t>1</w:t>
      </w:r>
    </w:p>
    <w:p w:rsidR="00817BDB" w:rsidRDefault="00F271C6">
      <w:pPr>
        <w:spacing w:after="0" w:line="240" w:lineRule="auto"/>
        <w:ind w:left="6381"/>
        <w:contextualSpacing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к Требованиям к оформлению и</w:t>
      </w:r>
    </w:p>
    <w:p w:rsidR="00817BDB" w:rsidRDefault="00F271C6">
      <w:pPr>
        <w:spacing w:after="0" w:line="240" w:lineRule="auto"/>
        <w:ind w:left="6381"/>
        <w:contextualSpacing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составлению сметной документации</w:t>
      </w:r>
    </w:p>
    <w:p w:rsidR="00817BDB" w:rsidRDefault="00F271C6">
      <w:pPr>
        <w:spacing w:after="0" w:line="240" w:lineRule="auto"/>
        <w:ind w:left="6381"/>
        <w:contextualSpacing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 составе рабочей документации</w:t>
      </w:r>
    </w:p>
    <w:p w:rsidR="00817BDB" w:rsidRDefault="00817BDB">
      <w:pPr>
        <w:spacing w:after="0" w:line="240" w:lineRule="auto"/>
        <w:contextualSpacing/>
        <w:rPr>
          <w:rFonts w:ascii="Times New Roman" w:hAnsi="Times New Roman"/>
          <w:b/>
        </w:rPr>
      </w:pPr>
    </w:p>
    <w:p w:rsidR="00817BDB" w:rsidRDefault="00817BDB">
      <w:pPr>
        <w:spacing w:after="0" w:line="240" w:lineRule="auto"/>
        <w:contextualSpacing/>
        <w:rPr>
          <w:rFonts w:ascii="Times New Roman" w:hAnsi="Times New Roman"/>
          <w:b/>
        </w:rPr>
      </w:pPr>
    </w:p>
    <w:p w:rsidR="00817BDB" w:rsidRDefault="00F271C6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Требования к оформлению и составлению сводного сметного расчета</w:t>
      </w:r>
    </w:p>
    <w:p w:rsidR="00817BDB" w:rsidRDefault="00817BDB">
      <w:pPr>
        <w:spacing w:after="0" w:line="240" w:lineRule="auto"/>
        <w:contextualSpacing/>
        <w:jc w:val="both"/>
        <w:rPr>
          <w:rFonts w:ascii="Times New Roman" w:hAnsi="Times New Roman"/>
        </w:rPr>
      </w:pPr>
    </w:p>
    <w:p w:rsidR="00817BDB" w:rsidRDefault="00F271C6">
      <w:pPr>
        <w:pStyle w:val="ConsPlusNormal0"/>
        <w:widowControl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наличии двух и б</w:t>
      </w:r>
      <w:r>
        <w:rPr>
          <w:rFonts w:ascii="Times New Roman" w:hAnsi="Times New Roman" w:cs="Times New Roman"/>
        </w:rPr>
        <w:t>олее сметных расчетов составлять ССР в текущем уровне цен по форме Приложения №</w:t>
      </w:r>
      <w:r>
        <w:rPr>
          <w:rFonts w:ascii="Times New Roman" w:hAnsi="Times New Roman" w:cs="Times New Roman"/>
          <w:lang w:val="en-US"/>
        </w:rPr>
        <w:t> </w:t>
      </w:r>
      <w:r>
        <w:rPr>
          <w:rFonts w:ascii="Times New Roman" w:hAnsi="Times New Roman" w:cs="Times New Roman"/>
        </w:rPr>
        <w:t>1.1 к Требованиям к оформлению и составлению сметной документации в составе рабочей документации.</w:t>
      </w:r>
    </w:p>
    <w:p w:rsidR="00817BDB" w:rsidRDefault="00F271C6">
      <w:pPr>
        <w:pStyle w:val="ConsPlusNormal0"/>
        <w:widowControl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заключений дополнительных соглашений к договору (далее – «д/с»), ССР </w:t>
      </w:r>
      <w:r>
        <w:rPr>
          <w:rFonts w:ascii="Times New Roman" w:hAnsi="Times New Roman" w:cs="Times New Roman"/>
        </w:rPr>
        <w:t>необходимо выполнять в накопительной форме с учетом ЛСР (ЛС) к основному договору и ко всем заключенным д/с к нему. В итогах ССР (справочно) указывать суммы изменения (уменьшения, увеличения) основного договора на основании заключения д/с, которые определя</w:t>
      </w:r>
      <w:r>
        <w:rPr>
          <w:rFonts w:ascii="Times New Roman" w:hAnsi="Times New Roman" w:cs="Times New Roman"/>
        </w:rPr>
        <w:t>ются как разница между суммой ССР очередного д/с и стоимостью основного договора. Форма ССР с учетом заключения д/с к договору приведена в Приложении №</w:t>
      </w:r>
      <w:r>
        <w:rPr>
          <w:rFonts w:ascii="Times New Roman" w:hAnsi="Times New Roman" w:cs="Times New Roman"/>
          <w:lang w:val="en-US"/>
        </w:rPr>
        <w:t> </w:t>
      </w:r>
      <w:r>
        <w:rPr>
          <w:rFonts w:ascii="Times New Roman" w:hAnsi="Times New Roman" w:cs="Times New Roman"/>
        </w:rPr>
        <w:t>1.2 к Требованиям к оформлению и составлению сметной документации в составе рабочей документации.</w:t>
      </w:r>
    </w:p>
    <w:p w:rsidR="00817BDB" w:rsidRDefault="00F271C6">
      <w:pPr>
        <w:pStyle w:val="ConsPlusNormal0"/>
        <w:widowControl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ЛСР (Л</w:t>
      </w:r>
      <w:r>
        <w:rPr>
          <w:rFonts w:ascii="Times New Roman" w:hAnsi="Times New Roman" w:cs="Times New Roman"/>
        </w:rPr>
        <w:t>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</w:t>
      </w:r>
      <w:r>
        <w:rPr>
          <w:rFonts w:ascii="Times New Roman" w:hAnsi="Times New Roman" w:cs="Times New Roman"/>
        </w:rPr>
        <w:t>ов работ, подготовленные в соответствии с Образцом по Приложениям №№</w:t>
      </w:r>
      <w:r>
        <w:rPr>
          <w:rFonts w:ascii="Times New Roman" w:hAnsi="Times New Roman" w:cs="Times New Roman"/>
          <w:lang w:val="en-US"/>
        </w:rPr>
        <w:t> </w:t>
      </w:r>
      <w:r>
        <w:rPr>
          <w:rFonts w:ascii="Times New Roman" w:hAnsi="Times New Roman" w:cs="Times New Roman"/>
        </w:rPr>
        <w:t>1.3 и 1.4 к Требованиям к оформлению и составлению сметной документации в составе рабочей документации.</w:t>
      </w:r>
    </w:p>
    <w:p w:rsidR="00817BDB" w:rsidRDefault="00F271C6">
      <w:pPr>
        <w:pStyle w:val="ConsPlusNormal0"/>
        <w:widowControl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ЛС являются приложениями к ССР. Нумерация приложений указывается по мере включения </w:t>
      </w:r>
      <w:r>
        <w:rPr>
          <w:rFonts w:ascii="Times New Roman" w:hAnsi="Times New Roman" w:cs="Times New Roman"/>
        </w:rPr>
        <w:t>ЛС в ССР в накопительной форме - по порядку.</w:t>
      </w:r>
    </w:p>
    <w:p w:rsidR="00817BDB" w:rsidRDefault="00F271C6">
      <w:pPr>
        <w:pStyle w:val="ConsPlusNormal0"/>
        <w:widowControl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Разнесение затрат (сумм ЛС) по графам и главам ССР осуществлять в соответствии с указаниями Методики определения сметной стоимости строительства.</w:t>
      </w:r>
    </w:p>
    <w:p w:rsidR="00817BDB" w:rsidRDefault="00F271C6">
      <w:pPr>
        <w:pStyle w:val="ConsPlusNormal0"/>
        <w:widowControl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ССР, построчные и итоговые суммы указывать в рублях с </w:t>
      </w:r>
      <w:r>
        <w:rPr>
          <w:rFonts w:ascii="Times New Roman" w:hAnsi="Times New Roman" w:cs="Times New Roman"/>
        </w:rPr>
        <w:t>округлением до двух знаков после запятой. Величину НДС не указывать.</w:t>
      </w:r>
    </w:p>
    <w:p w:rsidR="00817BDB" w:rsidRDefault="00F271C6">
      <w:pPr>
        <w:pStyle w:val="ConsPlusNormal0"/>
        <w:widowControl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</w:t>
      </w:r>
      <w:r>
        <w:rPr>
          <w:rFonts w:ascii="Times New Roman" w:hAnsi="Times New Roman" w:cs="Times New Roman"/>
        </w:rPr>
        <w:t xml:space="preserve"> ССР.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нагрузкой».</w:t>
      </w:r>
    </w:p>
    <w:p w:rsidR="00817BDB" w:rsidRDefault="00817BDB">
      <w:pPr>
        <w:pStyle w:val="ConsPlusNormal0"/>
        <w:widowControl/>
        <w:tabs>
          <w:tab w:val="left" w:pos="993"/>
        </w:tabs>
        <w:ind w:left="567" w:firstLine="0"/>
        <w:jc w:val="both"/>
        <w:rPr>
          <w:rFonts w:ascii="Times New Roman" w:hAnsi="Times New Roman" w:cs="Times New Roman"/>
          <w:sz w:val="24"/>
          <w:szCs w:val="24"/>
        </w:rPr>
        <w:sectPr w:rsidR="00817BDB">
          <w:footerReference w:type="default" r:id="rId8"/>
          <w:footnotePr>
            <w:numRestart w:val="eachPage"/>
          </w:footnotePr>
          <w:pgSz w:w="11906" w:h="16838"/>
          <w:pgMar w:top="851" w:right="924" w:bottom="766" w:left="1304" w:header="0" w:footer="709" w:gutter="0"/>
          <w:cols w:space="720"/>
          <w:formProt w:val="0"/>
          <w:docGrid w:linePitch="360" w:charSpace="12288"/>
        </w:sectPr>
      </w:pPr>
    </w:p>
    <w:p w:rsidR="00817BDB" w:rsidRDefault="00F271C6">
      <w:pPr>
        <w:pStyle w:val="ConsPlusNormal0"/>
        <w:widowControl/>
        <w:ind w:left="567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Cs w:val="28"/>
        </w:rPr>
        <w:lastRenderedPageBreak/>
        <w:t>ОБРАЗЕЦ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 w:val="20"/>
          <w:szCs w:val="20"/>
        </w:rPr>
        <w:t>Приложение №</w:t>
      </w:r>
      <w:r>
        <w:rPr>
          <w:rFonts w:ascii="Times New Roman" w:hAnsi="Times New Roman" w:cs="Times New Roman"/>
          <w:lang w:val="en-US"/>
        </w:rPr>
        <w:t> </w:t>
      </w:r>
      <w:r>
        <w:rPr>
          <w:rFonts w:ascii="Times New Roman" w:hAnsi="Times New Roman" w:cs="Times New Roman"/>
          <w:sz w:val="20"/>
          <w:szCs w:val="20"/>
        </w:rPr>
        <w:t>1.1</w:t>
      </w:r>
    </w:p>
    <w:p w:rsidR="00817BDB" w:rsidRDefault="00F271C6">
      <w:pPr>
        <w:pStyle w:val="ConsPlusNormal0"/>
        <w:widowControl/>
        <w:ind w:left="11345"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Требованиям к оформлению и </w:t>
      </w:r>
    </w:p>
    <w:p w:rsidR="00817BDB" w:rsidRDefault="00F271C6">
      <w:pPr>
        <w:pStyle w:val="ConsPlusNormal0"/>
        <w:widowControl/>
        <w:ind w:left="11345"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составлению сметной документации</w:t>
      </w:r>
    </w:p>
    <w:p w:rsidR="00817BDB" w:rsidRDefault="00F271C6">
      <w:pPr>
        <w:spacing w:after="0" w:line="240" w:lineRule="auto"/>
        <w:ind w:left="12049" w:firstLine="720"/>
        <w:contextualSpacing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 составе рабочей документации</w:t>
      </w:r>
    </w:p>
    <w:p w:rsidR="00817BDB" w:rsidRDefault="00817BDB">
      <w:pPr>
        <w:pStyle w:val="ConsPlusNormal0"/>
        <w:widowControl/>
        <w:ind w:left="10608"/>
        <w:rPr>
          <w:rFonts w:ascii="Times New Roman" w:hAnsi="Times New Roman" w:cs="Times New Roman"/>
          <w:sz w:val="12"/>
          <w:szCs w:val="28"/>
        </w:rPr>
      </w:pPr>
    </w:p>
    <w:p w:rsidR="00817BDB" w:rsidRDefault="00F271C6">
      <w:pPr>
        <w:pStyle w:val="ConsPlusNormal0"/>
        <w:widowControl/>
        <w:ind w:left="1133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______</w:t>
      </w:r>
    </w:p>
    <w:p w:rsidR="00817BDB" w:rsidRDefault="00F271C6">
      <w:pPr>
        <w:pStyle w:val="ConsPlusNormal0"/>
        <w:widowControl/>
        <w:ind w:left="11333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договору от ________ №_________</w:t>
      </w:r>
    </w:p>
    <w:p w:rsidR="00817BDB" w:rsidRDefault="00817BDB">
      <w:pPr>
        <w:pStyle w:val="ConsPlusNormal0"/>
        <w:widowControl/>
        <w:ind w:firstLine="0"/>
        <w:rPr>
          <w:rFonts w:ascii="Times New Roman" w:hAnsi="Times New Roman" w:cs="Times New Roman"/>
          <w:sz w:val="12"/>
          <w:szCs w:val="28"/>
        </w:rPr>
      </w:pPr>
    </w:p>
    <w:p w:rsidR="00817BDB" w:rsidRDefault="00F271C6">
      <w:pPr>
        <w:pStyle w:val="ConsPlusNormal0"/>
        <w:widowControl/>
        <w:ind w:firstLine="0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СОГЛАСОВАНО:</w:t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  <w:t>УТВЕРЖДАЮ:</w:t>
      </w:r>
    </w:p>
    <w:p w:rsidR="00817BDB" w:rsidRDefault="00F271C6">
      <w:pPr>
        <w:pStyle w:val="ConsPlusNormal0"/>
        <w:widowControl/>
        <w:ind w:firstLine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________________ (Подрядчик)</w:t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  <w:t>________________ (Заказчик)</w:t>
      </w:r>
    </w:p>
    <w:p w:rsidR="00817BDB" w:rsidRDefault="00817BDB">
      <w:pPr>
        <w:pStyle w:val="ConsPlusNormal0"/>
        <w:widowControl/>
        <w:ind w:firstLine="0"/>
        <w:rPr>
          <w:rFonts w:ascii="Times New Roman" w:hAnsi="Times New Roman" w:cs="Times New Roman"/>
          <w:sz w:val="12"/>
          <w:szCs w:val="28"/>
        </w:rPr>
      </w:pPr>
    </w:p>
    <w:p w:rsidR="00817BDB" w:rsidRDefault="00F271C6">
      <w:pPr>
        <w:pStyle w:val="ConsPlusNormal0"/>
        <w:widowControl/>
        <w:ind w:firstLine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________________ (ФИО)</w:t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  <w:t>________________ (ФИО)</w:t>
      </w:r>
    </w:p>
    <w:p w:rsidR="00817BDB" w:rsidRDefault="00817BDB">
      <w:pPr>
        <w:pStyle w:val="ConsPlusNormal0"/>
        <w:widowControl/>
        <w:ind w:firstLine="0"/>
        <w:rPr>
          <w:rFonts w:ascii="Times New Roman" w:hAnsi="Times New Roman" w:cs="Times New Roman"/>
          <w:sz w:val="12"/>
          <w:szCs w:val="28"/>
        </w:rPr>
      </w:pPr>
    </w:p>
    <w:p w:rsidR="00817BDB" w:rsidRDefault="00F271C6">
      <w:pPr>
        <w:pStyle w:val="ConsPlusNormal0"/>
        <w:widowControl/>
        <w:ind w:left="9204" w:firstLine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Сводный сметный расчет в сумме:</w:t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  <w:t>руб. без НДС</w:t>
      </w:r>
    </w:p>
    <w:p w:rsidR="00817BDB" w:rsidRDefault="00817BDB">
      <w:pPr>
        <w:pStyle w:val="ConsPlusNormal0"/>
        <w:widowControl/>
        <w:ind w:firstLine="0"/>
        <w:jc w:val="center"/>
        <w:rPr>
          <w:rFonts w:ascii="Times New Roman" w:hAnsi="Times New Roman" w:cs="Times New Roman"/>
          <w:szCs w:val="28"/>
        </w:rPr>
      </w:pPr>
    </w:p>
    <w:p w:rsidR="00817BDB" w:rsidRDefault="00F271C6">
      <w:pPr>
        <w:pStyle w:val="ConsPlusNormal0"/>
        <w:widowControl/>
        <w:ind w:firstLine="0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СВОДНЫЙ СМЕТНЫЙ РАСЧЕТ</w:t>
      </w:r>
    </w:p>
    <w:p w:rsidR="00817BDB" w:rsidRDefault="00817BDB">
      <w:pPr>
        <w:pStyle w:val="ConsPlusNormal0"/>
        <w:widowControl/>
        <w:ind w:firstLine="0"/>
        <w:jc w:val="center"/>
        <w:rPr>
          <w:rFonts w:ascii="Times New Roman" w:hAnsi="Times New Roman" w:cs="Times New Roman"/>
          <w:szCs w:val="28"/>
        </w:rPr>
      </w:pPr>
    </w:p>
    <w:p w:rsidR="00817BDB" w:rsidRDefault="00F271C6">
      <w:pPr>
        <w:pStyle w:val="ConsPlusNormal0"/>
        <w:widowControl/>
        <w:ind w:firstLine="0"/>
        <w:jc w:val="center"/>
        <w:rPr>
          <w:rFonts w:ascii="Times New Roman" w:hAnsi="Times New Roman" w:cs="Times New Roman"/>
          <w:b/>
          <w:szCs w:val="28"/>
          <w:u w:val="single"/>
        </w:rPr>
      </w:pPr>
      <w:r>
        <w:rPr>
          <w:rFonts w:ascii="Times New Roman" w:hAnsi="Times New Roman" w:cs="Times New Roman"/>
          <w:b/>
          <w:szCs w:val="28"/>
          <w:u w:val="single"/>
        </w:rPr>
        <w:t>«_______________</w:t>
      </w:r>
      <w:r>
        <w:rPr>
          <w:rFonts w:ascii="Times New Roman" w:hAnsi="Times New Roman" w:cs="Times New Roman"/>
          <w:b/>
          <w:szCs w:val="28"/>
          <w:u w:val="single"/>
        </w:rPr>
        <w:t>__________________________________». Филиал ПАО «РусГидро» - «____»</w:t>
      </w:r>
    </w:p>
    <w:p w:rsidR="00817BDB" w:rsidRDefault="00F271C6">
      <w:pPr>
        <w:pStyle w:val="ConsPlusNormal0"/>
        <w:widowControl/>
        <w:ind w:firstLine="0"/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>(наименование стройки)</w:t>
      </w:r>
    </w:p>
    <w:p w:rsidR="00817BDB" w:rsidRDefault="00817BDB">
      <w:pPr>
        <w:pStyle w:val="ConsPlusNormal0"/>
        <w:widowControl/>
        <w:ind w:firstLine="0"/>
        <w:jc w:val="center"/>
        <w:rPr>
          <w:rFonts w:ascii="Times New Roman" w:hAnsi="Times New Roman" w:cs="Times New Roman"/>
          <w:szCs w:val="28"/>
        </w:rPr>
      </w:pPr>
    </w:p>
    <w:p w:rsidR="00817BDB" w:rsidRDefault="00F271C6">
      <w:pPr>
        <w:pStyle w:val="ConsPlusNormal0"/>
        <w:widowControl/>
        <w:ind w:firstLine="708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Составлен в текущих ценах, соответствующих периоду выполнения работ по договору</w:t>
      </w:r>
    </w:p>
    <w:p w:rsidR="00817BDB" w:rsidRDefault="00817BDB">
      <w:pPr>
        <w:pStyle w:val="ConsPlusNormal0"/>
        <w:widowControl/>
        <w:ind w:firstLine="0"/>
        <w:rPr>
          <w:rFonts w:ascii="Times New Roman" w:hAnsi="Times New Roman" w:cs="Times New Roman"/>
          <w:szCs w:val="28"/>
        </w:rPr>
      </w:pPr>
    </w:p>
    <w:tbl>
      <w:tblPr>
        <w:tblStyle w:val="afc"/>
        <w:tblW w:w="155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6"/>
        <w:gridCol w:w="2129"/>
        <w:gridCol w:w="4257"/>
        <w:gridCol w:w="1559"/>
        <w:gridCol w:w="1702"/>
        <w:gridCol w:w="2127"/>
        <w:gridCol w:w="1540"/>
        <w:gridCol w:w="1705"/>
      </w:tblGrid>
      <w:tr w:rsidR="00817BDB">
        <w:trPr>
          <w:trHeight w:val="217"/>
        </w:trPr>
        <w:tc>
          <w:tcPr>
            <w:tcW w:w="565" w:type="dxa"/>
            <w:vMerge w:val="restart"/>
            <w:vAlign w:val="center"/>
          </w:tcPr>
          <w:p w:rsidR="00817BDB" w:rsidRDefault="00F271C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29" w:type="dxa"/>
            <w:vMerge w:val="restart"/>
            <w:vAlign w:val="center"/>
          </w:tcPr>
          <w:p w:rsidR="00817BDB" w:rsidRDefault="00F271C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Номера локальных сметных расчетов </w:t>
            </w:r>
          </w:p>
        </w:tc>
        <w:tc>
          <w:tcPr>
            <w:tcW w:w="4256" w:type="dxa"/>
            <w:vMerge w:val="restart"/>
            <w:vAlign w:val="center"/>
          </w:tcPr>
          <w:p w:rsidR="00817BDB" w:rsidRDefault="00F271C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Наименование глав, объектов, </w:t>
            </w:r>
          </w:p>
          <w:p w:rsidR="00817BDB" w:rsidRDefault="00F271C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работ и </w:t>
            </w: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затрат</w:t>
            </w:r>
          </w:p>
        </w:tc>
        <w:tc>
          <w:tcPr>
            <w:tcW w:w="6928" w:type="dxa"/>
            <w:gridSpan w:val="4"/>
            <w:vAlign w:val="center"/>
          </w:tcPr>
          <w:p w:rsidR="00817BDB" w:rsidRDefault="00F271C6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Сметная стоимость, руб.</w:t>
            </w:r>
          </w:p>
        </w:tc>
        <w:tc>
          <w:tcPr>
            <w:tcW w:w="1705" w:type="dxa"/>
            <w:vMerge w:val="restart"/>
            <w:vAlign w:val="center"/>
          </w:tcPr>
          <w:p w:rsidR="00817BDB" w:rsidRDefault="00F271C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сметная стоимость, руб.</w:t>
            </w:r>
          </w:p>
        </w:tc>
      </w:tr>
      <w:tr w:rsidR="00817BDB">
        <w:trPr>
          <w:trHeight w:val="507"/>
        </w:trPr>
        <w:tc>
          <w:tcPr>
            <w:tcW w:w="565" w:type="dxa"/>
            <w:vMerge/>
          </w:tcPr>
          <w:p w:rsidR="00817BDB" w:rsidRDefault="00817BDB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  <w:vMerge/>
          </w:tcPr>
          <w:p w:rsidR="00817BDB" w:rsidRDefault="00817BDB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6" w:type="dxa"/>
            <w:vMerge/>
          </w:tcPr>
          <w:p w:rsidR="00817BDB" w:rsidRDefault="00817BDB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817BDB" w:rsidRDefault="00F271C6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строительных работ</w:t>
            </w:r>
          </w:p>
        </w:tc>
        <w:tc>
          <w:tcPr>
            <w:tcW w:w="1702" w:type="dxa"/>
            <w:vAlign w:val="center"/>
          </w:tcPr>
          <w:p w:rsidR="00817BDB" w:rsidRDefault="00F271C6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монтажных работ</w:t>
            </w:r>
          </w:p>
        </w:tc>
        <w:tc>
          <w:tcPr>
            <w:tcW w:w="2127" w:type="dxa"/>
            <w:vAlign w:val="center"/>
          </w:tcPr>
          <w:p w:rsidR="00817BDB" w:rsidRDefault="00F271C6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оборудования, мебели, инвентаря</w:t>
            </w:r>
          </w:p>
        </w:tc>
        <w:tc>
          <w:tcPr>
            <w:tcW w:w="1540" w:type="dxa"/>
            <w:vAlign w:val="center"/>
          </w:tcPr>
          <w:p w:rsidR="00817BDB" w:rsidRDefault="00F271C6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прочих</w:t>
            </w:r>
          </w:p>
        </w:tc>
        <w:tc>
          <w:tcPr>
            <w:tcW w:w="1705" w:type="dxa"/>
            <w:vMerge/>
          </w:tcPr>
          <w:p w:rsidR="00817BDB" w:rsidRDefault="00817BDB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BDB">
        <w:tc>
          <w:tcPr>
            <w:tcW w:w="565" w:type="dxa"/>
          </w:tcPr>
          <w:p w:rsidR="00817BDB" w:rsidRDefault="00F271C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9" w:type="dxa"/>
          </w:tcPr>
          <w:p w:rsidR="00817BDB" w:rsidRDefault="00F271C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6" w:type="dxa"/>
          </w:tcPr>
          <w:p w:rsidR="00817BDB" w:rsidRDefault="00F271C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</w:tcPr>
          <w:p w:rsidR="00817BDB" w:rsidRDefault="00F271C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2" w:type="dxa"/>
          </w:tcPr>
          <w:p w:rsidR="00817BDB" w:rsidRDefault="00F271C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7" w:type="dxa"/>
          </w:tcPr>
          <w:p w:rsidR="00817BDB" w:rsidRDefault="00F271C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40" w:type="dxa"/>
          </w:tcPr>
          <w:p w:rsidR="00817BDB" w:rsidRDefault="00F271C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05" w:type="dxa"/>
          </w:tcPr>
          <w:p w:rsidR="00817BDB" w:rsidRDefault="00F271C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817BDB">
        <w:trPr>
          <w:trHeight w:val="263"/>
        </w:trPr>
        <w:tc>
          <w:tcPr>
            <w:tcW w:w="15583" w:type="dxa"/>
            <w:gridSpan w:val="8"/>
            <w:shd w:val="clear" w:color="auto" w:fill="auto"/>
            <w:vAlign w:val="center"/>
          </w:tcPr>
          <w:p w:rsidR="00817BDB" w:rsidRDefault="00F271C6">
            <w:pPr>
              <w:pStyle w:val="ConsPlusNormal0"/>
              <w:spacing w:before="20" w:after="2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Глава 2. «Основные объекты строительства»</w:t>
            </w:r>
          </w:p>
        </w:tc>
      </w:tr>
      <w:tr w:rsidR="00817BDB">
        <w:tc>
          <w:tcPr>
            <w:tcW w:w="56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817BDB" w:rsidRDefault="00817BDB">
            <w:pPr>
              <w:pStyle w:val="ConsPlusNormal0"/>
              <w:spacing w:before="20" w:after="2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256" w:type="dxa"/>
            <w:vAlign w:val="center"/>
          </w:tcPr>
          <w:p w:rsidR="00817BDB" w:rsidRDefault="00817BDB">
            <w:pPr>
              <w:pStyle w:val="ConsPlusNormal0"/>
              <w:spacing w:before="20" w:after="20"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BDB">
        <w:tc>
          <w:tcPr>
            <w:tcW w:w="56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817BDB" w:rsidRDefault="00817BDB">
            <w:pPr>
              <w:pStyle w:val="ConsPlusNormal0"/>
              <w:spacing w:before="20" w:after="2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256" w:type="dxa"/>
            <w:vAlign w:val="center"/>
          </w:tcPr>
          <w:p w:rsidR="00817BDB" w:rsidRDefault="00817BDB">
            <w:pPr>
              <w:pStyle w:val="ConsPlusNormal0"/>
              <w:spacing w:before="20" w:after="20"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BDB">
        <w:tc>
          <w:tcPr>
            <w:tcW w:w="6950" w:type="dxa"/>
            <w:gridSpan w:val="3"/>
          </w:tcPr>
          <w:p w:rsidR="00817BDB" w:rsidRDefault="00F271C6">
            <w:pPr>
              <w:pStyle w:val="ConsPlusNormal0"/>
              <w:spacing w:before="20" w:after="20"/>
              <w:ind w:firstLine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Итого по Главе 2. «Основные объекты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строительства»</w:t>
            </w:r>
          </w:p>
        </w:tc>
        <w:tc>
          <w:tcPr>
            <w:tcW w:w="1559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BDB">
        <w:tc>
          <w:tcPr>
            <w:tcW w:w="15583" w:type="dxa"/>
            <w:gridSpan w:val="8"/>
          </w:tcPr>
          <w:p w:rsidR="00817BDB" w:rsidRDefault="00F271C6">
            <w:pPr>
              <w:pStyle w:val="ConsPlusNormal0"/>
              <w:spacing w:before="20" w:after="2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Глава 8. «Временные здания и сооружения»</w:t>
            </w:r>
          </w:p>
        </w:tc>
      </w:tr>
      <w:tr w:rsidR="00817BDB">
        <w:tc>
          <w:tcPr>
            <w:tcW w:w="56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817BDB" w:rsidRDefault="00817BDB">
            <w:pPr>
              <w:pStyle w:val="ConsPlusNormal0"/>
              <w:spacing w:before="20" w:after="2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256" w:type="dxa"/>
            <w:vAlign w:val="center"/>
          </w:tcPr>
          <w:p w:rsidR="00817BDB" w:rsidRDefault="00817BDB">
            <w:pPr>
              <w:pStyle w:val="ConsPlusNormal0"/>
              <w:spacing w:before="20" w:after="20"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BDB">
        <w:tc>
          <w:tcPr>
            <w:tcW w:w="56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817BDB" w:rsidRDefault="00817BDB">
            <w:pPr>
              <w:pStyle w:val="ConsPlusNormal0"/>
              <w:spacing w:before="20" w:after="2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256" w:type="dxa"/>
            <w:vAlign w:val="center"/>
          </w:tcPr>
          <w:p w:rsidR="00817BDB" w:rsidRDefault="00817BDB">
            <w:pPr>
              <w:pStyle w:val="ConsPlusNormal0"/>
              <w:spacing w:before="20" w:after="20"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BDB">
        <w:tc>
          <w:tcPr>
            <w:tcW w:w="6950" w:type="dxa"/>
            <w:gridSpan w:val="3"/>
          </w:tcPr>
          <w:p w:rsidR="00817BDB" w:rsidRDefault="00F271C6">
            <w:pPr>
              <w:pStyle w:val="ConsPlusNormal0"/>
              <w:spacing w:before="20" w:after="20"/>
              <w:ind w:firstLine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Главе 8. «Временные здания и сооружения»</w:t>
            </w:r>
          </w:p>
        </w:tc>
        <w:tc>
          <w:tcPr>
            <w:tcW w:w="1559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BDB">
        <w:tc>
          <w:tcPr>
            <w:tcW w:w="6950" w:type="dxa"/>
            <w:gridSpan w:val="3"/>
          </w:tcPr>
          <w:p w:rsidR="00817BDB" w:rsidRDefault="00F271C6">
            <w:pPr>
              <w:pStyle w:val="ConsPlusNormal0"/>
              <w:spacing w:before="20" w:after="20"/>
              <w:ind w:firstLine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Главам 1-8</w:t>
            </w:r>
          </w:p>
        </w:tc>
        <w:tc>
          <w:tcPr>
            <w:tcW w:w="1559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BDB">
        <w:tc>
          <w:tcPr>
            <w:tcW w:w="15583" w:type="dxa"/>
            <w:gridSpan w:val="8"/>
            <w:shd w:val="clear" w:color="auto" w:fill="auto"/>
            <w:vAlign w:val="center"/>
          </w:tcPr>
          <w:p w:rsidR="00817BDB" w:rsidRDefault="00F271C6">
            <w:pPr>
              <w:pStyle w:val="ConsPlusNormal0"/>
              <w:spacing w:before="20" w:after="2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Глава 9. «Прочие работы и затраты»</w:t>
            </w:r>
          </w:p>
        </w:tc>
      </w:tr>
      <w:tr w:rsidR="00817BDB">
        <w:tc>
          <w:tcPr>
            <w:tcW w:w="56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817BDB" w:rsidRDefault="00817BDB">
            <w:pPr>
              <w:pStyle w:val="ConsPlusNormal0"/>
              <w:spacing w:before="20" w:after="2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256" w:type="dxa"/>
            <w:vAlign w:val="center"/>
          </w:tcPr>
          <w:p w:rsidR="00817BDB" w:rsidRDefault="00817BDB">
            <w:pPr>
              <w:pStyle w:val="ConsPlusNormal0"/>
              <w:spacing w:before="20" w:after="20"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BDB">
        <w:tc>
          <w:tcPr>
            <w:tcW w:w="56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817BDB" w:rsidRDefault="00817BDB">
            <w:pPr>
              <w:pStyle w:val="ConsPlusNormal0"/>
              <w:spacing w:before="20" w:after="2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256" w:type="dxa"/>
            <w:vAlign w:val="center"/>
          </w:tcPr>
          <w:p w:rsidR="00817BDB" w:rsidRDefault="00817BDB">
            <w:pPr>
              <w:pStyle w:val="ConsPlusNormal0"/>
              <w:spacing w:before="20" w:after="20"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BDB">
        <w:tc>
          <w:tcPr>
            <w:tcW w:w="6950" w:type="dxa"/>
            <w:gridSpan w:val="3"/>
          </w:tcPr>
          <w:p w:rsidR="00817BDB" w:rsidRDefault="00F271C6">
            <w:pPr>
              <w:pStyle w:val="ConsPlusNormal0"/>
              <w:spacing w:before="20" w:after="20"/>
              <w:ind w:firstLine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Итого по Главе 9. «Прочие работы и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затраты»</w:t>
            </w:r>
          </w:p>
        </w:tc>
        <w:tc>
          <w:tcPr>
            <w:tcW w:w="1559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BDB">
        <w:tc>
          <w:tcPr>
            <w:tcW w:w="6950" w:type="dxa"/>
            <w:gridSpan w:val="3"/>
          </w:tcPr>
          <w:p w:rsidR="00817BDB" w:rsidRDefault="00F271C6">
            <w:pPr>
              <w:pStyle w:val="ConsPlusNormal0"/>
              <w:spacing w:before="20" w:after="20"/>
              <w:ind w:firstLine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Главам 1-9</w:t>
            </w:r>
          </w:p>
        </w:tc>
        <w:tc>
          <w:tcPr>
            <w:tcW w:w="1559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BDB">
        <w:tc>
          <w:tcPr>
            <w:tcW w:w="15583" w:type="dxa"/>
            <w:gridSpan w:val="8"/>
          </w:tcPr>
          <w:p w:rsidR="00817BDB" w:rsidRDefault="00F271C6">
            <w:pPr>
              <w:pStyle w:val="ConsPlusNormal0"/>
              <w:spacing w:before="20" w:after="2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Глава 12. «Проектные и изыскательские работы»</w:t>
            </w:r>
          </w:p>
        </w:tc>
      </w:tr>
      <w:tr w:rsidR="00817BDB">
        <w:tc>
          <w:tcPr>
            <w:tcW w:w="56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817BDB" w:rsidRDefault="00817BDB">
            <w:pPr>
              <w:pStyle w:val="ConsPlusNormal0"/>
              <w:spacing w:before="20" w:after="2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256" w:type="dxa"/>
          </w:tcPr>
          <w:p w:rsidR="00817BDB" w:rsidRDefault="00817BDB">
            <w:pPr>
              <w:pStyle w:val="ConsPlusNormal0"/>
              <w:spacing w:before="20" w:after="20"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BDB">
        <w:tc>
          <w:tcPr>
            <w:tcW w:w="56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817BDB" w:rsidRDefault="00817BDB">
            <w:pPr>
              <w:pStyle w:val="ConsPlusNormal0"/>
              <w:spacing w:before="20" w:after="2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256" w:type="dxa"/>
          </w:tcPr>
          <w:p w:rsidR="00817BDB" w:rsidRDefault="00817BDB">
            <w:pPr>
              <w:pStyle w:val="ConsPlusNormal0"/>
              <w:spacing w:before="20" w:after="20"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BDB">
        <w:tc>
          <w:tcPr>
            <w:tcW w:w="6950" w:type="dxa"/>
            <w:gridSpan w:val="3"/>
          </w:tcPr>
          <w:p w:rsidR="00817BDB" w:rsidRDefault="00F271C6">
            <w:pPr>
              <w:pStyle w:val="ConsPlusNormal0"/>
              <w:spacing w:before="20" w:after="20"/>
              <w:ind w:firstLine="0"/>
              <w:jc w:val="right"/>
              <w:rPr>
                <w:rFonts w:ascii="Times New Roman" w:hAnsi="Times New Roman" w:cs="Times New Roman"/>
                <w:b/>
                <w:bCs/>
                <w:spacing w:val="-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  <w:lang w:eastAsia="ru-RU"/>
              </w:rPr>
              <w:t>Итого по Главе 12. «Проектные и изыскательские работы»</w:t>
            </w:r>
          </w:p>
        </w:tc>
        <w:tc>
          <w:tcPr>
            <w:tcW w:w="1559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BDB">
        <w:tc>
          <w:tcPr>
            <w:tcW w:w="6950" w:type="dxa"/>
            <w:gridSpan w:val="3"/>
          </w:tcPr>
          <w:p w:rsidR="00817BDB" w:rsidRDefault="00F271C6">
            <w:pPr>
              <w:pStyle w:val="ConsPlusNormal0"/>
              <w:spacing w:before="20" w:after="20"/>
              <w:ind w:firstLine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Главам 1-12</w:t>
            </w:r>
          </w:p>
        </w:tc>
        <w:tc>
          <w:tcPr>
            <w:tcW w:w="1559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BDB">
        <w:tc>
          <w:tcPr>
            <w:tcW w:w="6950" w:type="dxa"/>
            <w:gridSpan w:val="3"/>
          </w:tcPr>
          <w:p w:rsidR="00817BDB" w:rsidRDefault="00F271C6">
            <w:pPr>
              <w:pStyle w:val="ConsPlusNormal0"/>
              <w:spacing w:before="20" w:after="20"/>
              <w:ind w:firstLine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сводному расчету</w:t>
            </w:r>
          </w:p>
        </w:tc>
        <w:tc>
          <w:tcPr>
            <w:tcW w:w="1559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17BDB" w:rsidRDefault="00817BDB">
      <w:pPr>
        <w:pStyle w:val="ConsPlusNormal0"/>
        <w:widowControl/>
        <w:ind w:firstLine="0"/>
        <w:rPr>
          <w:rFonts w:ascii="Times New Roman" w:hAnsi="Times New Roman" w:cs="Times New Roman"/>
          <w:szCs w:val="28"/>
        </w:rPr>
      </w:pPr>
    </w:p>
    <w:p w:rsidR="00817BDB" w:rsidRDefault="00F271C6">
      <w:pPr>
        <w:pStyle w:val="ConsPlusNormal0"/>
        <w:widowControl/>
        <w:ind w:left="709" w:firstLine="709"/>
        <w:rPr>
          <w:rFonts w:ascii="Times New Roman" w:hAnsi="Times New Roman" w:cs="Times New Roman"/>
          <w:szCs w:val="18"/>
        </w:rPr>
      </w:pPr>
      <w:r>
        <w:rPr>
          <w:rFonts w:ascii="Times New Roman" w:hAnsi="Times New Roman" w:cs="Times New Roman"/>
          <w:szCs w:val="18"/>
        </w:rPr>
        <w:t>Составил:</w:t>
      </w:r>
      <w:r>
        <w:rPr>
          <w:rFonts w:ascii="Times New Roman" w:hAnsi="Times New Roman" w:cs="Times New Roman"/>
          <w:szCs w:val="18"/>
        </w:rPr>
        <w:tab/>
      </w:r>
      <w:r>
        <w:rPr>
          <w:rFonts w:ascii="Times New Roman" w:hAnsi="Times New Roman" w:cs="Times New Roman"/>
          <w:szCs w:val="18"/>
        </w:rPr>
        <w:t>__________________________</w:t>
      </w:r>
      <w:r>
        <w:rPr>
          <w:rFonts w:ascii="Times New Roman" w:hAnsi="Times New Roman" w:cs="Times New Roman"/>
          <w:szCs w:val="18"/>
        </w:rPr>
        <w:tab/>
        <w:t>____________________</w:t>
      </w:r>
      <w:r>
        <w:rPr>
          <w:rFonts w:ascii="Times New Roman" w:hAnsi="Times New Roman" w:cs="Times New Roman"/>
          <w:szCs w:val="18"/>
        </w:rPr>
        <w:tab/>
        <w:t>_____________________________</w:t>
      </w:r>
    </w:p>
    <w:p w:rsidR="00817BDB" w:rsidRDefault="00F271C6">
      <w:pPr>
        <w:pStyle w:val="ConsPlusNormal0"/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(должность)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(инициалы, фамилия)</w:t>
      </w:r>
    </w:p>
    <w:p w:rsidR="00817BDB" w:rsidRDefault="00817BDB">
      <w:pPr>
        <w:pStyle w:val="ConsPlusNormal0"/>
        <w:widowControl/>
        <w:ind w:firstLine="0"/>
        <w:rPr>
          <w:rFonts w:ascii="Times New Roman" w:hAnsi="Times New Roman" w:cs="Times New Roman"/>
        </w:rPr>
      </w:pPr>
    </w:p>
    <w:p w:rsidR="00817BDB" w:rsidRDefault="00F271C6">
      <w:pPr>
        <w:pStyle w:val="ConsPlusNormal0"/>
        <w:widowControl/>
        <w:ind w:left="1418" w:firstLine="0"/>
        <w:rPr>
          <w:rFonts w:ascii="Times New Roman" w:hAnsi="Times New Roman" w:cs="Times New Roman"/>
          <w:szCs w:val="18"/>
        </w:rPr>
      </w:pPr>
      <w:r>
        <w:rPr>
          <w:rFonts w:ascii="Times New Roman" w:hAnsi="Times New Roman" w:cs="Times New Roman"/>
          <w:szCs w:val="18"/>
        </w:rPr>
        <w:t>Проверил:</w:t>
      </w:r>
      <w:r>
        <w:rPr>
          <w:rFonts w:ascii="Times New Roman" w:hAnsi="Times New Roman" w:cs="Times New Roman"/>
          <w:szCs w:val="18"/>
        </w:rPr>
        <w:tab/>
        <w:t>__________________________</w:t>
      </w:r>
      <w:r>
        <w:rPr>
          <w:rFonts w:ascii="Times New Roman" w:hAnsi="Times New Roman" w:cs="Times New Roman"/>
          <w:szCs w:val="18"/>
        </w:rPr>
        <w:tab/>
        <w:t>____________________</w:t>
      </w:r>
      <w:r>
        <w:rPr>
          <w:rFonts w:ascii="Times New Roman" w:hAnsi="Times New Roman" w:cs="Times New Roman"/>
          <w:szCs w:val="18"/>
        </w:rPr>
        <w:tab/>
        <w:t>_____________________________</w:t>
      </w:r>
    </w:p>
    <w:p w:rsidR="00817BDB" w:rsidRDefault="00F271C6">
      <w:pPr>
        <w:pStyle w:val="ConsPlusNormal0"/>
        <w:widowControl/>
        <w:ind w:firstLine="0"/>
        <w:rPr>
          <w:rFonts w:ascii="Times New Roman" w:hAnsi="Times New Roman" w:cs="Times New Roman"/>
        </w:rPr>
        <w:sectPr w:rsidR="00817BDB">
          <w:headerReference w:type="default" r:id="rId9"/>
          <w:footerReference w:type="default" r:id="rId10"/>
          <w:footerReference w:type="first" r:id="rId11"/>
          <w:footnotePr>
            <w:numRestart w:val="eachPage"/>
          </w:footnotePr>
          <w:pgSz w:w="16838" w:h="11906" w:orient="landscape"/>
          <w:pgMar w:top="1134" w:right="624" w:bottom="1701" w:left="624" w:header="709" w:footer="709" w:gutter="0"/>
          <w:cols w:space="720"/>
          <w:formProt w:val="0"/>
          <w:docGrid w:linePitch="360" w:charSpace="12288"/>
        </w:sect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(должность)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(инициалы, фамилия)</w:t>
      </w:r>
    </w:p>
    <w:p w:rsidR="00817BDB" w:rsidRDefault="00F271C6">
      <w:pPr>
        <w:pStyle w:val="ConsPlusNormal0"/>
        <w:widowControl/>
        <w:ind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Cs w:val="28"/>
        </w:rPr>
        <w:lastRenderedPageBreak/>
        <w:t>ОБРАЗЕЦ</w:t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sz w:val="20"/>
          <w:szCs w:val="20"/>
        </w:rPr>
        <w:t>Приложение №</w:t>
      </w:r>
      <w:r>
        <w:rPr>
          <w:rFonts w:ascii="Times New Roman" w:hAnsi="Times New Roman" w:cs="Times New Roman"/>
          <w:lang w:val="en-US"/>
        </w:rPr>
        <w:t> </w:t>
      </w:r>
      <w:r>
        <w:rPr>
          <w:rFonts w:ascii="Times New Roman" w:hAnsi="Times New Roman" w:cs="Times New Roman"/>
          <w:sz w:val="20"/>
          <w:szCs w:val="20"/>
        </w:rPr>
        <w:t>1.2</w:t>
      </w:r>
    </w:p>
    <w:p w:rsidR="00817BDB" w:rsidRDefault="00F271C6">
      <w:pPr>
        <w:pStyle w:val="ConsPlusNormal0"/>
        <w:widowControl/>
        <w:ind w:left="11340" w:right="-456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Требованиям к оформлению и </w:t>
      </w:r>
    </w:p>
    <w:p w:rsidR="00817BDB" w:rsidRDefault="00F271C6">
      <w:pPr>
        <w:pStyle w:val="ConsPlusNormal0"/>
        <w:widowControl/>
        <w:ind w:left="11340" w:right="-456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составлению сметной документации</w:t>
      </w:r>
    </w:p>
    <w:p w:rsidR="00817BDB" w:rsidRDefault="00F271C6">
      <w:pPr>
        <w:spacing w:after="0" w:line="240" w:lineRule="auto"/>
        <w:ind w:left="11340" w:firstLine="720"/>
        <w:contextualSpacing/>
        <w:rPr>
          <w:rFonts w:ascii="Times New Roman" w:hAnsi="Times New Roman"/>
          <w:color w:val="000000"/>
          <w:sz w:val="20"/>
          <w:szCs w:val="20"/>
          <w:lang w:val="en-US"/>
        </w:rPr>
      </w:pPr>
      <w:r>
        <w:rPr>
          <w:rFonts w:ascii="Times New Roman" w:hAnsi="Times New Roman"/>
          <w:color w:val="000000"/>
          <w:sz w:val="20"/>
          <w:szCs w:val="20"/>
          <w:lang w:val="en-US"/>
        </w:rPr>
        <w:t>в составе рабочей документации</w:t>
      </w:r>
    </w:p>
    <w:p w:rsidR="00817BDB" w:rsidRDefault="00817BDB">
      <w:pPr>
        <w:pStyle w:val="ConsPlusNormal0"/>
        <w:widowControl/>
        <w:ind w:left="11340" w:right="-456" w:firstLine="0"/>
        <w:rPr>
          <w:rFonts w:ascii="Times New Roman" w:hAnsi="Times New Roman" w:cs="Times New Roman"/>
          <w:sz w:val="12"/>
          <w:szCs w:val="28"/>
        </w:rPr>
      </w:pPr>
    </w:p>
    <w:p w:rsidR="00817BDB" w:rsidRDefault="00F271C6">
      <w:pPr>
        <w:pStyle w:val="ConsPlusNormal0"/>
        <w:widowControl/>
        <w:ind w:left="11340" w:right="-456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№ ____</w:t>
      </w:r>
    </w:p>
    <w:p w:rsidR="00817BDB" w:rsidRDefault="00F271C6">
      <w:pPr>
        <w:pStyle w:val="ConsPlusNormal0"/>
        <w:widowControl/>
        <w:ind w:left="11340" w:right="-456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Дополнительному </w:t>
      </w:r>
      <w:r>
        <w:rPr>
          <w:rFonts w:ascii="Times New Roman" w:hAnsi="Times New Roman" w:cs="Times New Roman"/>
          <w:sz w:val="20"/>
          <w:szCs w:val="20"/>
        </w:rPr>
        <w:t>соглашению</w:t>
      </w:r>
    </w:p>
    <w:p w:rsidR="00817BDB" w:rsidRDefault="00F271C6">
      <w:pPr>
        <w:pStyle w:val="ConsPlusNormal0"/>
        <w:widowControl/>
        <w:ind w:left="11340" w:right="-456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________ № ______</w:t>
      </w:r>
    </w:p>
    <w:p w:rsidR="00817BDB" w:rsidRDefault="00F271C6">
      <w:pPr>
        <w:pStyle w:val="ConsPlusNormal0"/>
        <w:widowControl/>
        <w:ind w:left="11340" w:right="-456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договору от ________ №_________</w:t>
      </w:r>
    </w:p>
    <w:p w:rsidR="00817BDB" w:rsidRDefault="00F271C6">
      <w:pPr>
        <w:pStyle w:val="ConsPlusNormal0"/>
        <w:widowControl/>
        <w:ind w:left="11340" w:right="-456" w:firstLine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</w:t>
      </w:r>
    </w:p>
    <w:p w:rsidR="00817BDB" w:rsidRDefault="00817BDB">
      <w:pPr>
        <w:pStyle w:val="ConsPlusNormal0"/>
        <w:widowControl/>
        <w:ind w:left="11340" w:right="-456" w:firstLine="0"/>
        <w:rPr>
          <w:rFonts w:ascii="Times New Roman" w:hAnsi="Times New Roman" w:cs="Times New Roman"/>
          <w:sz w:val="12"/>
          <w:szCs w:val="28"/>
        </w:rPr>
      </w:pPr>
    </w:p>
    <w:p w:rsidR="00817BDB" w:rsidRDefault="00817BDB">
      <w:pPr>
        <w:pStyle w:val="ConsPlusNormal0"/>
        <w:widowControl/>
        <w:ind w:firstLine="0"/>
        <w:rPr>
          <w:rFonts w:ascii="Times New Roman" w:hAnsi="Times New Roman" w:cs="Times New Roman"/>
          <w:sz w:val="12"/>
          <w:szCs w:val="28"/>
        </w:rPr>
      </w:pPr>
    </w:p>
    <w:p w:rsidR="00817BDB" w:rsidRDefault="00F271C6">
      <w:pPr>
        <w:pStyle w:val="ConsPlusNormal0"/>
        <w:widowControl/>
        <w:ind w:firstLine="0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СОГЛАСОВАНО:</w:t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  <w:t>УТВЕРЖДАЮ:</w:t>
      </w:r>
    </w:p>
    <w:p w:rsidR="00817BDB" w:rsidRDefault="00F271C6">
      <w:pPr>
        <w:pStyle w:val="ConsPlusNormal0"/>
        <w:widowControl/>
        <w:ind w:firstLine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________________ (Подрядчик)</w:t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  <w:t>________________ (Заказчик)</w:t>
      </w:r>
    </w:p>
    <w:p w:rsidR="00817BDB" w:rsidRDefault="00817BDB">
      <w:pPr>
        <w:pStyle w:val="ConsPlusNormal0"/>
        <w:widowControl/>
        <w:ind w:firstLine="0"/>
        <w:rPr>
          <w:rFonts w:ascii="Times New Roman" w:hAnsi="Times New Roman" w:cs="Times New Roman"/>
          <w:sz w:val="12"/>
          <w:szCs w:val="28"/>
        </w:rPr>
      </w:pPr>
    </w:p>
    <w:p w:rsidR="00817BDB" w:rsidRDefault="00F271C6">
      <w:pPr>
        <w:pStyle w:val="ConsPlusNormal0"/>
        <w:widowControl/>
        <w:ind w:firstLine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________________ (ФИО)</w:t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  <w:t>______________</w:t>
      </w:r>
      <w:r>
        <w:rPr>
          <w:rFonts w:ascii="Times New Roman" w:hAnsi="Times New Roman" w:cs="Times New Roman"/>
          <w:szCs w:val="28"/>
        </w:rPr>
        <w:t>__ (ФИО)</w:t>
      </w:r>
    </w:p>
    <w:p w:rsidR="00817BDB" w:rsidRDefault="00817BDB">
      <w:pPr>
        <w:pStyle w:val="ConsPlusNormal0"/>
        <w:widowControl/>
        <w:ind w:firstLine="0"/>
        <w:rPr>
          <w:rFonts w:ascii="Times New Roman" w:hAnsi="Times New Roman" w:cs="Times New Roman"/>
          <w:sz w:val="12"/>
          <w:szCs w:val="28"/>
        </w:rPr>
      </w:pPr>
    </w:p>
    <w:p w:rsidR="00817BDB" w:rsidRDefault="00F271C6">
      <w:pPr>
        <w:pStyle w:val="ConsPlusNormal0"/>
        <w:widowControl/>
        <w:ind w:left="8931" w:right="-314" w:firstLine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Сводный сметный расчет в сумме:</w:t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  <w:t>руб. без НДС</w:t>
      </w:r>
    </w:p>
    <w:p w:rsidR="00817BDB" w:rsidRDefault="00817BDB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16"/>
          <w:szCs w:val="28"/>
        </w:rPr>
      </w:pPr>
    </w:p>
    <w:p w:rsidR="00817BDB" w:rsidRDefault="00F271C6">
      <w:pPr>
        <w:pStyle w:val="ConsPlusNormal0"/>
        <w:widowControl/>
        <w:ind w:firstLine="0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СВОДНЫЙ СМЕТНЫЙ РАСЧЕТ</w:t>
      </w:r>
    </w:p>
    <w:p w:rsidR="00817BDB" w:rsidRDefault="00817BDB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12"/>
          <w:szCs w:val="28"/>
        </w:rPr>
      </w:pPr>
    </w:p>
    <w:p w:rsidR="00817BDB" w:rsidRDefault="00F271C6">
      <w:pPr>
        <w:pStyle w:val="ConsPlusNormal0"/>
        <w:widowControl/>
        <w:ind w:firstLine="0"/>
        <w:jc w:val="center"/>
        <w:rPr>
          <w:rFonts w:ascii="Times New Roman" w:hAnsi="Times New Roman" w:cs="Times New Roman"/>
          <w:b/>
          <w:szCs w:val="28"/>
          <w:u w:val="single"/>
        </w:rPr>
      </w:pPr>
      <w:r>
        <w:rPr>
          <w:rFonts w:ascii="Times New Roman" w:hAnsi="Times New Roman" w:cs="Times New Roman"/>
          <w:b/>
          <w:szCs w:val="28"/>
          <w:u w:val="single"/>
        </w:rPr>
        <w:t>«_________________________________________________». Филиал ПАО «РусГидро» - «____»</w:t>
      </w:r>
    </w:p>
    <w:p w:rsidR="00817BDB" w:rsidRDefault="00F271C6">
      <w:pPr>
        <w:pStyle w:val="ConsPlusNormal0"/>
        <w:widowControl/>
        <w:ind w:firstLine="0"/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>(наименование стройки)</w:t>
      </w:r>
    </w:p>
    <w:p w:rsidR="00817BDB" w:rsidRDefault="00817BDB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12"/>
          <w:szCs w:val="28"/>
        </w:rPr>
      </w:pPr>
    </w:p>
    <w:p w:rsidR="00817BDB" w:rsidRDefault="00F271C6">
      <w:pPr>
        <w:pStyle w:val="ConsPlusNormal0"/>
        <w:widowControl/>
        <w:ind w:firstLine="708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Составлен в текущих ценах, соответствующих периоду выполнения работ</w:t>
      </w:r>
      <w:r>
        <w:rPr>
          <w:rFonts w:ascii="Times New Roman" w:hAnsi="Times New Roman" w:cs="Times New Roman"/>
          <w:szCs w:val="28"/>
        </w:rPr>
        <w:t xml:space="preserve"> по договору</w:t>
      </w:r>
    </w:p>
    <w:p w:rsidR="00817BDB" w:rsidRDefault="00817BDB">
      <w:pPr>
        <w:pStyle w:val="ConsPlusNormal0"/>
        <w:widowControl/>
        <w:ind w:firstLine="0"/>
        <w:rPr>
          <w:rFonts w:ascii="Times New Roman" w:hAnsi="Times New Roman" w:cs="Times New Roman"/>
          <w:szCs w:val="28"/>
        </w:rPr>
      </w:pPr>
    </w:p>
    <w:tbl>
      <w:tblPr>
        <w:tblStyle w:val="afc"/>
        <w:tblW w:w="155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6"/>
        <w:gridCol w:w="2129"/>
        <w:gridCol w:w="4256"/>
        <w:gridCol w:w="1558"/>
        <w:gridCol w:w="1702"/>
        <w:gridCol w:w="2129"/>
        <w:gridCol w:w="1540"/>
        <w:gridCol w:w="1705"/>
      </w:tblGrid>
      <w:tr w:rsidR="00817BDB">
        <w:trPr>
          <w:trHeight w:val="217"/>
        </w:trPr>
        <w:tc>
          <w:tcPr>
            <w:tcW w:w="565" w:type="dxa"/>
            <w:vMerge w:val="restart"/>
            <w:vAlign w:val="center"/>
          </w:tcPr>
          <w:p w:rsidR="00817BDB" w:rsidRDefault="00F271C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29" w:type="dxa"/>
            <w:vMerge w:val="restart"/>
            <w:vAlign w:val="center"/>
          </w:tcPr>
          <w:p w:rsidR="00817BDB" w:rsidRDefault="00F271C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Номера локальных сметных расчетов </w:t>
            </w:r>
          </w:p>
        </w:tc>
        <w:tc>
          <w:tcPr>
            <w:tcW w:w="4255" w:type="dxa"/>
            <w:vMerge w:val="restart"/>
            <w:vAlign w:val="center"/>
          </w:tcPr>
          <w:p w:rsidR="00817BDB" w:rsidRDefault="00F271C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Наименование глав, объектов, </w:t>
            </w:r>
          </w:p>
          <w:p w:rsidR="00817BDB" w:rsidRDefault="00F271C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работ и затрат</w:t>
            </w:r>
          </w:p>
        </w:tc>
        <w:tc>
          <w:tcPr>
            <w:tcW w:w="6929" w:type="dxa"/>
            <w:gridSpan w:val="4"/>
            <w:vAlign w:val="center"/>
          </w:tcPr>
          <w:p w:rsidR="00817BDB" w:rsidRDefault="00F271C6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Сметная стоимость, руб.</w:t>
            </w:r>
          </w:p>
        </w:tc>
        <w:tc>
          <w:tcPr>
            <w:tcW w:w="1705" w:type="dxa"/>
            <w:vMerge w:val="restart"/>
            <w:vAlign w:val="center"/>
          </w:tcPr>
          <w:p w:rsidR="00817BDB" w:rsidRDefault="00F271C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сметная стоимость, руб.</w:t>
            </w:r>
          </w:p>
        </w:tc>
      </w:tr>
      <w:tr w:rsidR="00817BDB">
        <w:trPr>
          <w:trHeight w:val="507"/>
        </w:trPr>
        <w:tc>
          <w:tcPr>
            <w:tcW w:w="565" w:type="dxa"/>
            <w:vMerge/>
          </w:tcPr>
          <w:p w:rsidR="00817BDB" w:rsidRDefault="00817BDB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  <w:vMerge/>
          </w:tcPr>
          <w:p w:rsidR="00817BDB" w:rsidRDefault="00817BDB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5" w:type="dxa"/>
            <w:vMerge/>
          </w:tcPr>
          <w:p w:rsidR="00817BDB" w:rsidRDefault="00817BDB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vAlign w:val="center"/>
          </w:tcPr>
          <w:p w:rsidR="00817BDB" w:rsidRDefault="00F271C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строительных работ</w:t>
            </w:r>
          </w:p>
        </w:tc>
        <w:tc>
          <w:tcPr>
            <w:tcW w:w="1702" w:type="dxa"/>
            <w:vAlign w:val="center"/>
          </w:tcPr>
          <w:p w:rsidR="00817BDB" w:rsidRDefault="00F271C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монтажных работ</w:t>
            </w:r>
          </w:p>
        </w:tc>
        <w:tc>
          <w:tcPr>
            <w:tcW w:w="2129" w:type="dxa"/>
            <w:vAlign w:val="center"/>
          </w:tcPr>
          <w:p w:rsidR="00817BDB" w:rsidRDefault="00F271C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оборудования, мебели, инвентаря</w:t>
            </w:r>
          </w:p>
        </w:tc>
        <w:tc>
          <w:tcPr>
            <w:tcW w:w="1540" w:type="dxa"/>
            <w:vAlign w:val="center"/>
          </w:tcPr>
          <w:p w:rsidR="00817BDB" w:rsidRDefault="00F271C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прочих</w:t>
            </w:r>
          </w:p>
        </w:tc>
        <w:tc>
          <w:tcPr>
            <w:tcW w:w="1705" w:type="dxa"/>
            <w:vMerge/>
          </w:tcPr>
          <w:p w:rsidR="00817BDB" w:rsidRDefault="00817BDB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BDB">
        <w:tc>
          <w:tcPr>
            <w:tcW w:w="565" w:type="dxa"/>
          </w:tcPr>
          <w:p w:rsidR="00817BDB" w:rsidRDefault="00F271C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9" w:type="dxa"/>
          </w:tcPr>
          <w:p w:rsidR="00817BDB" w:rsidRDefault="00F271C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5" w:type="dxa"/>
          </w:tcPr>
          <w:p w:rsidR="00817BDB" w:rsidRDefault="00F271C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8" w:type="dxa"/>
          </w:tcPr>
          <w:p w:rsidR="00817BDB" w:rsidRDefault="00F271C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2" w:type="dxa"/>
          </w:tcPr>
          <w:p w:rsidR="00817BDB" w:rsidRDefault="00F271C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9" w:type="dxa"/>
          </w:tcPr>
          <w:p w:rsidR="00817BDB" w:rsidRDefault="00F271C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40" w:type="dxa"/>
          </w:tcPr>
          <w:p w:rsidR="00817BDB" w:rsidRDefault="00F271C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05" w:type="dxa"/>
          </w:tcPr>
          <w:p w:rsidR="00817BDB" w:rsidRDefault="00F271C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817BDB">
        <w:trPr>
          <w:trHeight w:val="263"/>
        </w:trPr>
        <w:tc>
          <w:tcPr>
            <w:tcW w:w="15583" w:type="dxa"/>
            <w:gridSpan w:val="8"/>
            <w:shd w:val="clear" w:color="auto" w:fill="auto"/>
            <w:vAlign w:val="center"/>
          </w:tcPr>
          <w:p w:rsidR="00817BDB" w:rsidRDefault="00F271C6">
            <w:pPr>
              <w:pStyle w:val="ConsPlusNormal0"/>
              <w:spacing w:before="20" w:after="2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Глава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2. «Основные объекты строительства»</w:t>
            </w:r>
          </w:p>
        </w:tc>
      </w:tr>
      <w:tr w:rsidR="00817BDB">
        <w:tc>
          <w:tcPr>
            <w:tcW w:w="15583" w:type="dxa"/>
            <w:gridSpan w:val="8"/>
          </w:tcPr>
          <w:p w:rsidR="00817BDB" w:rsidRDefault="00F271C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Сметы основного договора</w:t>
            </w:r>
          </w:p>
        </w:tc>
      </w:tr>
      <w:tr w:rsidR="00817BDB">
        <w:tc>
          <w:tcPr>
            <w:tcW w:w="56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817BDB" w:rsidRDefault="00817BDB">
            <w:pPr>
              <w:pStyle w:val="ConsPlusNormal0"/>
              <w:spacing w:before="20" w:after="2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255" w:type="dxa"/>
            <w:vAlign w:val="center"/>
          </w:tcPr>
          <w:p w:rsidR="00817BDB" w:rsidRDefault="00817BDB">
            <w:pPr>
              <w:pStyle w:val="ConsPlusNormal0"/>
              <w:spacing w:before="20" w:after="20"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8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BDB">
        <w:tc>
          <w:tcPr>
            <w:tcW w:w="56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817BDB" w:rsidRDefault="00817BDB">
            <w:pPr>
              <w:pStyle w:val="ConsPlusNormal0"/>
              <w:spacing w:before="20" w:after="2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255" w:type="dxa"/>
            <w:vAlign w:val="center"/>
          </w:tcPr>
          <w:p w:rsidR="00817BDB" w:rsidRDefault="00817BDB">
            <w:pPr>
              <w:pStyle w:val="ConsPlusNormal0"/>
              <w:spacing w:before="20" w:after="20"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8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BDB">
        <w:tc>
          <w:tcPr>
            <w:tcW w:w="56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817BDB" w:rsidRDefault="00817BDB">
            <w:pPr>
              <w:pStyle w:val="ConsPlusNormal0"/>
              <w:spacing w:before="20" w:after="2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255" w:type="dxa"/>
            <w:vAlign w:val="center"/>
          </w:tcPr>
          <w:p w:rsidR="00817BDB" w:rsidRDefault="00817BDB">
            <w:pPr>
              <w:pStyle w:val="ConsPlusNormal0"/>
              <w:spacing w:before="20" w:after="20"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8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BDB">
        <w:tc>
          <w:tcPr>
            <w:tcW w:w="6949" w:type="dxa"/>
            <w:gridSpan w:val="3"/>
          </w:tcPr>
          <w:p w:rsidR="00817BDB" w:rsidRDefault="00F271C6">
            <w:pPr>
              <w:pStyle w:val="ConsPlusNormal0"/>
              <w:spacing w:before="20" w:after="20"/>
              <w:ind w:firstLine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сметам основного договора</w:t>
            </w:r>
          </w:p>
        </w:tc>
        <w:tc>
          <w:tcPr>
            <w:tcW w:w="1558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BDB">
        <w:tc>
          <w:tcPr>
            <w:tcW w:w="15583" w:type="dxa"/>
            <w:gridSpan w:val="8"/>
          </w:tcPr>
          <w:p w:rsidR="00817BDB" w:rsidRDefault="00F271C6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Исключить дополнительным соглашением № …</w:t>
            </w:r>
          </w:p>
        </w:tc>
      </w:tr>
      <w:tr w:rsidR="00817BDB">
        <w:tc>
          <w:tcPr>
            <w:tcW w:w="56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817BDB" w:rsidRDefault="00817BDB">
            <w:pPr>
              <w:pStyle w:val="ConsPlusNormal0"/>
              <w:spacing w:before="20" w:after="2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255" w:type="dxa"/>
            <w:vAlign w:val="center"/>
          </w:tcPr>
          <w:p w:rsidR="00817BDB" w:rsidRDefault="00817BDB">
            <w:pPr>
              <w:pStyle w:val="ConsPlusNormal0"/>
              <w:spacing w:before="20" w:after="20"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8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BDB">
        <w:tc>
          <w:tcPr>
            <w:tcW w:w="56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4" w:type="dxa"/>
            <w:gridSpan w:val="2"/>
          </w:tcPr>
          <w:p w:rsidR="00817BDB" w:rsidRDefault="00F271C6">
            <w:pPr>
              <w:pStyle w:val="ConsPlusNormal0"/>
              <w:spacing w:before="20" w:after="20"/>
              <w:ind w:firstLine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исключено дополнительным соглашением № ...</w:t>
            </w:r>
          </w:p>
        </w:tc>
        <w:tc>
          <w:tcPr>
            <w:tcW w:w="1558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BDB">
        <w:tc>
          <w:tcPr>
            <w:tcW w:w="15583" w:type="dxa"/>
            <w:gridSpan w:val="8"/>
          </w:tcPr>
          <w:p w:rsidR="00817BDB" w:rsidRDefault="00F271C6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Включить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дополнительным соглашением № …</w:t>
            </w:r>
          </w:p>
        </w:tc>
      </w:tr>
      <w:tr w:rsidR="00817BDB">
        <w:tc>
          <w:tcPr>
            <w:tcW w:w="56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817BDB" w:rsidRDefault="00817BDB">
            <w:pPr>
              <w:pStyle w:val="ConsPlusNormal0"/>
              <w:spacing w:before="20" w:after="2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255" w:type="dxa"/>
            <w:vAlign w:val="center"/>
          </w:tcPr>
          <w:p w:rsidR="00817BDB" w:rsidRDefault="00817BDB">
            <w:pPr>
              <w:pStyle w:val="ConsPlusNormal0"/>
              <w:spacing w:before="20" w:after="20"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8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BDB">
        <w:tc>
          <w:tcPr>
            <w:tcW w:w="6949" w:type="dxa"/>
            <w:gridSpan w:val="3"/>
          </w:tcPr>
          <w:p w:rsidR="00817BDB" w:rsidRDefault="00F271C6">
            <w:pPr>
              <w:pStyle w:val="ConsPlusNormal0"/>
              <w:spacing w:before="20" w:after="20"/>
              <w:ind w:firstLine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включено дополнительным соглашением № ...</w:t>
            </w:r>
          </w:p>
        </w:tc>
        <w:tc>
          <w:tcPr>
            <w:tcW w:w="1558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BDB">
        <w:tc>
          <w:tcPr>
            <w:tcW w:w="6949" w:type="dxa"/>
            <w:gridSpan w:val="3"/>
          </w:tcPr>
          <w:p w:rsidR="00817BDB" w:rsidRDefault="00F271C6">
            <w:pPr>
              <w:pStyle w:val="ConsPlusNormal0"/>
              <w:spacing w:before="20" w:after="20"/>
              <w:ind w:firstLine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Главе 2. «Основные объекты строительства»</w:t>
            </w:r>
          </w:p>
        </w:tc>
        <w:tc>
          <w:tcPr>
            <w:tcW w:w="1558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BDB">
        <w:tc>
          <w:tcPr>
            <w:tcW w:w="15583" w:type="dxa"/>
            <w:gridSpan w:val="8"/>
          </w:tcPr>
          <w:p w:rsidR="00817BDB" w:rsidRDefault="00F271C6">
            <w:pPr>
              <w:pStyle w:val="ConsPlusNormal0"/>
              <w:spacing w:before="20" w:after="2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Глава 8. «Временные здания и сооружения»</w:t>
            </w:r>
          </w:p>
        </w:tc>
      </w:tr>
      <w:tr w:rsidR="00817BDB">
        <w:trPr>
          <w:trHeight w:val="265"/>
        </w:trPr>
        <w:tc>
          <w:tcPr>
            <w:tcW w:w="56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817BDB" w:rsidRDefault="00817BDB">
            <w:pPr>
              <w:pStyle w:val="ConsPlusNormal0"/>
              <w:spacing w:before="20" w:after="2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255" w:type="dxa"/>
            <w:vAlign w:val="center"/>
          </w:tcPr>
          <w:p w:rsidR="00817BDB" w:rsidRDefault="00817BDB">
            <w:pPr>
              <w:pStyle w:val="ConsPlusNormal0"/>
              <w:spacing w:before="20" w:after="20"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8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BDB">
        <w:tc>
          <w:tcPr>
            <w:tcW w:w="6949" w:type="dxa"/>
            <w:gridSpan w:val="3"/>
          </w:tcPr>
          <w:p w:rsidR="00817BDB" w:rsidRDefault="00F271C6">
            <w:pPr>
              <w:pStyle w:val="ConsPlusNormal0"/>
              <w:spacing w:before="20" w:after="20"/>
              <w:ind w:firstLine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Главе 8. «Временные здания и сооружения»</w:t>
            </w:r>
          </w:p>
        </w:tc>
        <w:tc>
          <w:tcPr>
            <w:tcW w:w="1558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BDB">
        <w:tc>
          <w:tcPr>
            <w:tcW w:w="6949" w:type="dxa"/>
            <w:gridSpan w:val="3"/>
          </w:tcPr>
          <w:p w:rsidR="00817BDB" w:rsidRDefault="00F271C6">
            <w:pPr>
              <w:pStyle w:val="ConsPlusNormal0"/>
              <w:spacing w:before="20" w:after="20"/>
              <w:ind w:firstLine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Главам 1-8</w:t>
            </w:r>
          </w:p>
        </w:tc>
        <w:tc>
          <w:tcPr>
            <w:tcW w:w="1558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BDB">
        <w:tc>
          <w:tcPr>
            <w:tcW w:w="15583" w:type="dxa"/>
            <w:gridSpan w:val="8"/>
            <w:shd w:val="clear" w:color="auto" w:fill="auto"/>
            <w:vAlign w:val="center"/>
          </w:tcPr>
          <w:p w:rsidR="00817BDB" w:rsidRDefault="00F271C6">
            <w:pPr>
              <w:pStyle w:val="ConsPlusNormal0"/>
              <w:spacing w:before="20" w:after="2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Глава 9. «Прочие работы и затраты»</w:t>
            </w:r>
          </w:p>
        </w:tc>
      </w:tr>
      <w:tr w:rsidR="00817BDB">
        <w:tc>
          <w:tcPr>
            <w:tcW w:w="56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817BDB" w:rsidRDefault="00817BDB">
            <w:pPr>
              <w:pStyle w:val="ConsPlusNormal0"/>
              <w:spacing w:before="20" w:after="2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255" w:type="dxa"/>
            <w:vAlign w:val="center"/>
          </w:tcPr>
          <w:p w:rsidR="00817BDB" w:rsidRDefault="00817BDB">
            <w:pPr>
              <w:pStyle w:val="ConsPlusNormal0"/>
              <w:spacing w:before="20" w:after="20"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8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BDB">
        <w:tc>
          <w:tcPr>
            <w:tcW w:w="6949" w:type="dxa"/>
            <w:gridSpan w:val="3"/>
          </w:tcPr>
          <w:p w:rsidR="00817BDB" w:rsidRDefault="00F271C6">
            <w:pPr>
              <w:pStyle w:val="ConsPlusNormal0"/>
              <w:spacing w:before="20" w:after="20"/>
              <w:ind w:firstLine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Главе 9. «Прочие работы и затраты»</w:t>
            </w:r>
          </w:p>
        </w:tc>
        <w:tc>
          <w:tcPr>
            <w:tcW w:w="1558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BDB">
        <w:tc>
          <w:tcPr>
            <w:tcW w:w="6949" w:type="dxa"/>
            <w:gridSpan w:val="3"/>
          </w:tcPr>
          <w:p w:rsidR="00817BDB" w:rsidRDefault="00F271C6">
            <w:pPr>
              <w:pStyle w:val="ConsPlusNormal0"/>
              <w:spacing w:before="20" w:after="20"/>
              <w:ind w:firstLine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Главам 1-9</w:t>
            </w:r>
          </w:p>
        </w:tc>
        <w:tc>
          <w:tcPr>
            <w:tcW w:w="1558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BDB">
        <w:tc>
          <w:tcPr>
            <w:tcW w:w="15583" w:type="dxa"/>
            <w:gridSpan w:val="8"/>
          </w:tcPr>
          <w:p w:rsidR="00817BDB" w:rsidRDefault="00F271C6">
            <w:pPr>
              <w:pStyle w:val="ConsPlusNormal0"/>
              <w:spacing w:before="20" w:after="2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Глава 12. «Проектные и изыскательские работы»</w:t>
            </w:r>
          </w:p>
        </w:tc>
      </w:tr>
      <w:tr w:rsidR="00817BDB">
        <w:tc>
          <w:tcPr>
            <w:tcW w:w="56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817BDB" w:rsidRDefault="00817BDB">
            <w:pPr>
              <w:pStyle w:val="ConsPlusNormal0"/>
              <w:spacing w:before="20" w:after="2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255" w:type="dxa"/>
          </w:tcPr>
          <w:p w:rsidR="00817BDB" w:rsidRDefault="00817BDB">
            <w:pPr>
              <w:pStyle w:val="ConsPlusNormal0"/>
              <w:spacing w:before="20" w:after="20"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8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BDB">
        <w:tc>
          <w:tcPr>
            <w:tcW w:w="6949" w:type="dxa"/>
            <w:gridSpan w:val="3"/>
          </w:tcPr>
          <w:p w:rsidR="00817BDB" w:rsidRDefault="00F271C6">
            <w:pPr>
              <w:pStyle w:val="ConsPlusNormal0"/>
              <w:spacing w:before="20" w:after="20"/>
              <w:ind w:firstLine="0"/>
              <w:jc w:val="right"/>
              <w:rPr>
                <w:rFonts w:ascii="Times New Roman" w:hAnsi="Times New Roman" w:cs="Times New Roman"/>
                <w:b/>
                <w:bCs/>
                <w:spacing w:val="-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  <w:lang w:eastAsia="ru-RU"/>
              </w:rPr>
              <w:t xml:space="preserve">Итого по Главе 12. «Проектные и изыскательские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  <w:lang w:eastAsia="ru-RU"/>
              </w:rPr>
              <w:t>работы»</w:t>
            </w:r>
          </w:p>
        </w:tc>
        <w:tc>
          <w:tcPr>
            <w:tcW w:w="1558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BDB">
        <w:tc>
          <w:tcPr>
            <w:tcW w:w="6949" w:type="dxa"/>
            <w:gridSpan w:val="3"/>
          </w:tcPr>
          <w:p w:rsidR="00817BDB" w:rsidRDefault="00F271C6">
            <w:pPr>
              <w:pStyle w:val="ConsPlusNormal0"/>
              <w:spacing w:before="20" w:after="20"/>
              <w:ind w:firstLine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Главам 1-12</w:t>
            </w:r>
          </w:p>
        </w:tc>
        <w:tc>
          <w:tcPr>
            <w:tcW w:w="1558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BDB">
        <w:tc>
          <w:tcPr>
            <w:tcW w:w="6949" w:type="dxa"/>
            <w:gridSpan w:val="3"/>
          </w:tcPr>
          <w:p w:rsidR="00817BDB" w:rsidRDefault="00F271C6">
            <w:pPr>
              <w:pStyle w:val="ConsPlusNormal0"/>
              <w:spacing w:before="20" w:after="20"/>
              <w:ind w:firstLine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ССР</w:t>
            </w:r>
          </w:p>
        </w:tc>
        <w:tc>
          <w:tcPr>
            <w:tcW w:w="1558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BDB">
        <w:tc>
          <w:tcPr>
            <w:tcW w:w="56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817BDB" w:rsidRDefault="00817BDB">
            <w:pPr>
              <w:pStyle w:val="ConsPlusNormal0"/>
              <w:spacing w:before="20" w:after="2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255" w:type="dxa"/>
            <w:vAlign w:val="center"/>
          </w:tcPr>
          <w:p w:rsidR="00817BDB" w:rsidRDefault="00F271C6">
            <w:pPr>
              <w:pStyle w:val="ConsPlusNormal0"/>
              <w:spacing w:before="20" w:after="20"/>
              <w:ind w:firstLine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Справочно:</w:t>
            </w:r>
          </w:p>
        </w:tc>
        <w:tc>
          <w:tcPr>
            <w:tcW w:w="1558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BDB">
        <w:tc>
          <w:tcPr>
            <w:tcW w:w="56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817BDB" w:rsidRDefault="00817BDB">
            <w:pPr>
              <w:pStyle w:val="ConsPlusNormal0"/>
              <w:spacing w:before="20" w:after="2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255" w:type="dxa"/>
            <w:vAlign w:val="center"/>
          </w:tcPr>
          <w:p w:rsidR="00817BDB" w:rsidRDefault="00F271C6">
            <w:pPr>
              <w:pStyle w:val="ConsPlusNormal0"/>
              <w:spacing w:before="20" w:after="20"/>
              <w:ind w:firstLine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Сумма основного договора, без НДС</w:t>
            </w:r>
          </w:p>
        </w:tc>
        <w:tc>
          <w:tcPr>
            <w:tcW w:w="1558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BDB">
        <w:tc>
          <w:tcPr>
            <w:tcW w:w="56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817BDB" w:rsidRDefault="00817BDB">
            <w:pPr>
              <w:pStyle w:val="ConsPlusNormal0"/>
              <w:spacing w:before="20" w:after="2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255" w:type="dxa"/>
            <w:vAlign w:val="center"/>
          </w:tcPr>
          <w:p w:rsidR="00817BDB" w:rsidRDefault="00F271C6">
            <w:pPr>
              <w:pStyle w:val="ConsPlusNormal0"/>
              <w:spacing w:before="20" w:after="20"/>
              <w:ind w:firstLine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Сумма изменения (увеличения / уменьшения) стоимости основного договора на основании ДС №___, без НДС</w:t>
            </w:r>
          </w:p>
        </w:tc>
        <w:tc>
          <w:tcPr>
            <w:tcW w:w="1558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</w:tcPr>
          <w:p w:rsidR="00817BDB" w:rsidRDefault="00817BDB">
            <w:pPr>
              <w:pStyle w:val="ConsPlusNormal0"/>
              <w:spacing w:before="20" w:after="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17BDB" w:rsidRDefault="00817BDB">
      <w:pPr>
        <w:pStyle w:val="ConsPlusNormal0"/>
        <w:widowControl/>
        <w:ind w:firstLine="0"/>
        <w:rPr>
          <w:rFonts w:ascii="Times New Roman" w:hAnsi="Times New Roman" w:cs="Times New Roman"/>
          <w:szCs w:val="28"/>
        </w:rPr>
      </w:pPr>
    </w:p>
    <w:p w:rsidR="00817BDB" w:rsidRDefault="00F271C6">
      <w:pPr>
        <w:pStyle w:val="ConsPlusNormal0"/>
        <w:widowControl/>
        <w:ind w:left="709" w:firstLine="709"/>
        <w:rPr>
          <w:rFonts w:ascii="Times New Roman" w:hAnsi="Times New Roman" w:cs="Times New Roman"/>
          <w:szCs w:val="18"/>
        </w:rPr>
      </w:pPr>
      <w:r>
        <w:rPr>
          <w:rFonts w:ascii="Times New Roman" w:hAnsi="Times New Roman" w:cs="Times New Roman"/>
          <w:szCs w:val="18"/>
        </w:rPr>
        <w:t>Составил:</w:t>
      </w:r>
      <w:r>
        <w:rPr>
          <w:rFonts w:ascii="Times New Roman" w:hAnsi="Times New Roman" w:cs="Times New Roman"/>
          <w:szCs w:val="18"/>
        </w:rPr>
        <w:tab/>
      </w:r>
      <w:r>
        <w:rPr>
          <w:rFonts w:ascii="Times New Roman" w:hAnsi="Times New Roman" w:cs="Times New Roman"/>
          <w:szCs w:val="18"/>
        </w:rPr>
        <w:t>__________________________</w:t>
      </w:r>
      <w:r>
        <w:rPr>
          <w:rFonts w:ascii="Times New Roman" w:hAnsi="Times New Roman" w:cs="Times New Roman"/>
          <w:szCs w:val="18"/>
        </w:rPr>
        <w:tab/>
        <w:t>____________________</w:t>
      </w:r>
      <w:r>
        <w:rPr>
          <w:rFonts w:ascii="Times New Roman" w:hAnsi="Times New Roman" w:cs="Times New Roman"/>
          <w:szCs w:val="18"/>
        </w:rPr>
        <w:tab/>
        <w:t>_____________________________</w:t>
      </w:r>
    </w:p>
    <w:p w:rsidR="00817BDB" w:rsidRDefault="00F271C6">
      <w:pPr>
        <w:pStyle w:val="ConsPlusNormal0"/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(должность)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(инициалы, фамилия)</w:t>
      </w:r>
    </w:p>
    <w:p w:rsidR="00817BDB" w:rsidRDefault="00817BDB">
      <w:pPr>
        <w:pStyle w:val="ConsPlusNormal0"/>
        <w:widowControl/>
        <w:ind w:firstLine="0"/>
        <w:rPr>
          <w:rFonts w:ascii="Times New Roman" w:hAnsi="Times New Roman" w:cs="Times New Roman"/>
        </w:rPr>
      </w:pPr>
    </w:p>
    <w:p w:rsidR="00817BDB" w:rsidRDefault="00F271C6">
      <w:pPr>
        <w:pStyle w:val="ConsPlusNormal0"/>
        <w:widowControl/>
        <w:ind w:left="1418" w:firstLine="0"/>
        <w:rPr>
          <w:rFonts w:ascii="Times New Roman" w:hAnsi="Times New Roman" w:cs="Times New Roman"/>
          <w:szCs w:val="18"/>
        </w:rPr>
      </w:pPr>
      <w:r>
        <w:rPr>
          <w:rFonts w:ascii="Times New Roman" w:hAnsi="Times New Roman" w:cs="Times New Roman"/>
          <w:szCs w:val="18"/>
        </w:rPr>
        <w:t>Проверил:</w:t>
      </w:r>
      <w:r>
        <w:rPr>
          <w:rFonts w:ascii="Times New Roman" w:hAnsi="Times New Roman" w:cs="Times New Roman"/>
          <w:szCs w:val="18"/>
        </w:rPr>
        <w:tab/>
        <w:t>__________________________</w:t>
      </w:r>
      <w:r>
        <w:rPr>
          <w:rFonts w:ascii="Times New Roman" w:hAnsi="Times New Roman" w:cs="Times New Roman"/>
          <w:szCs w:val="18"/>
        </w:rPr>
        <w:tab/>
        <w:t>____________________</w:t>
      </w:r>
      <w:r>
        <w:rPr>
          <w:rFonts w:ascii="Times New Roman" w:hAnsi="Times New Roman" w:cs="Times New Roman"/>
          <w:szCs w:val="18"/>
        </w:rPr>
        <w:tab/>
        <w:t>_____________________________</w:t>
      </w:r>
    </w:p>
    <w:p w:rsidR="00817BDB" w:rsidRDefault="00F271C6">
      <w:pPr>
        <w:pStyle w:val="ConsPlusNormal0"/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(должность)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(иниц</w:t>
      </w:r>
      <w:r>
        <w:rPr>
          <w:rFonts w:ascii="Times New Roman" w:hAnsi="Times New Roman" w:cs="Times New Roman"/>
          <w:sz w:val="18"/>
          <w:szCs w:val="18"/>
        </w:rPr>
        <w:t>иалы, фамилия)</w:t>
      </w:r>
    </w:p>
    <w:p w:rsidR="00817BDB" w:rsidRDefault="00F271C6">
      <w:pPr>
        <w:pStyle w:val="ConsPlusNormal0"/>
        <w:widowControl/>
        <w:ind w:firstLine="0"/>
        <w:jc w:val="center"/>
        <w:rPr>
          <w:rFonts w:ascii="Times New Roman" w:hAnsi="Times New Roman" w:cs="Times New Roman"/>
          <w:b/>
          <w:sz w:val="12"/>
          <w:szCs w:val="28"/>
        </w:rPr>
      </w:pPr>
      <w:r>
        <w:br w:type="page"/>
      </w:r>
    </w:p>
    <w:p w:rsidR="00817BDB" w:rsidRDefault="00F271C6">
      <w:pPr>
        <w:spacing w:after="0" w:line="240" w:lineRule="auto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lastRenderedPageBreak/>
        <w:t>Приложение №</w:t>
      </w:r>
      <w:r>
        <w:rPr>
          <w:rFonts w:ascii="Times New Roman" w:hAnsi="Times New Roman"/>
          <w:lang w:val="en-US"/>
        </w:rPr>
        <w:t> </w:t>
      </w:r>
      <w:r>
        <w:rPr>
          <w:rFonts w:ascii="Times New Roman" w:hAnsi="Times New Roman"/>
          <w:color w:val="000000"/>
          <w:sz w:val="20"/>
          <w:szCs w:val="20"/>
        </w:rPr>
        <w:t>2</w:t>
      </w:r>
    </w:p>
    <w:p w:rsidR="00817BDB" w:rsidRDefault="00F271C6">
      <w:pPr>
        <w:spacing w:after="0" w:line="240" w:lineRule="auto"/>
        <w:ind w:left="5811" w:firstLine="142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к Требованиям к оформлению и</w:t>
      </w:r>
    </w:p>
    <w:p w:rsidR="00817BDB" w:rsidRDefault="00F271C6">
      <w:pPr>
        <w:spacing w:after="0" w:line="240" w:lineRule="auto"/>
        <w:ind w:left="5811" w:firstLine="142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составлению сметной документации</w:t>
      </w:r>
    </w:p>
    <w:p w:rsidR="00817BDB" w:rsidRDefault="00F271C6">
      <w:pPr>
        <w:spacing w:after="0" w:line="240" w:lineRule="auto"/>
        <w:ind w:left="5811" w:firstLine="142"/>
        <w:jc w:val="right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 составе рабочей документации</w:t>
      </w:r>
    </w:p>
    <w:p w:rsidR="00817BDB" w:rsidRDefault="00F271C6">
      <w:pPr>
        <w:shd w:val="clear" w:color="auto" w:fill="FFFFFF"/>
        <w:spacing w:after="0" w:line="240" w:lineRule="auto"/>
        <w:ind w:left="142" w:hanging="14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Образец № 3п</w:t>
      </w:r>
    </w:p>
    <w:tbl>
      <w:tblPr>
        <w:tblW w:w="9881" w:type="dxa"/>
        <w:jc w:val="center"/>
        <w:tblLayout w:type="fixed"/>
        <w:tblLook w:val="04A0" w:firstRow="1" w:lastRow="0" w:firstColumn="1" w:lastColumn="0" w:noHBand="0" w:noVBand="1"/>
      </w:tblPr>
      <w:tblGrid>
        <w:gridCol w:w="9881"/>
      </w:tblGrid>
      <w:tr w:rsidR="00817BDB">
        <w:trPr>
          <w:jc w:val="center"/>
        </w:trPr>
        <w:tc>
          <w:tcPr>
            <w:tcW w:w="9881" w:type="dxa"/>
          </w:tcPr>
          <w:p w:rsidR="00817BDB" w:rsidRDefault="00F271C6">
            <w:pPr>
              <w:widowControl w:val="0"/>
              <w:shd w:val="clear" w:color="auto" w:fill="FFFFFF"/>
              <w:spacing w:after="0" w:line="240" w:lineRule="auto"/>
              <w:ind w:left="6523" w:hanging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Приложение №_____</w:t>
            </w:r>
          </w:p>
          <w:p w:rsidR="00817BDB" w:rsidRDefault="00F271C6">
            <w:pPr>
              <w:widowControl w:val="0"/>
              <w:shd w:val="clear" w:color="auto" w:fill="FFFFFF"/>
              <w:spacing w:after="0" w:line="240" w:lineRule="auto"/>
              <w:ind w:left="6239" w:right="-284" w:firstLine="7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 договору от ______№_______ </w:t>
            </w:r>
          </w:p>
          <w:p w:rsidR="00817BDB" w:rsidRDefault="00F271C6">
            <w:pPr>
              <w:widowControl w:val="0"/>
              <w:shd w:val="clear" w:color="auto" w:fill="FFFFFF"/>
              <w:spacing w:after="0" w:line="240" w:lineRule="auto"/>
              <w:ind w:left="6239" w:right="-284" w:firstLine="7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(дополнительному соглашению)</w:t>
            </w:r>
          </w:p>
          <w:tbl>
            <w:tblPr>
              <w:tblW w:w="9564" w:type="dxa"/>
              <w:tblLayout w:type="fixed"/>
              <w:tblLook w:val="04A0" w:firstRow="1" w:lastRow="0" w:firstColumn="1" w:lastColumn="0" w:noHBand="0" w:noVBand="1"/>
            </w:tblPr>
            <w:tblGrid>
              <w:gridCol w:w="4430"/>
              <w:gridCol w:w="5134"/>
            </w:tblGrid>
            <w:tr w:rsidR="00817BDB">
              <w:trPr>
                <w:trHeight w:val="446"/>
              </w:trPr>
              <w:tc>
                <w:tcPr>
                  <w:tcW w:w="4430" w:type="dxa"/>
                  <w:vAlign w:val="bottom"/>
                </w:tcPr>
                <w:p w:rsidR="00817BDB" w:rsidRDefault="00817BDB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:rsidR="00817BDB" w:rsidRDefault="00F271C6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 w:rsidR="00817BDB" w:rsidRDefault="00F271C6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________________(Подрядчик)</w:t>
                  </w:r>
                </w:p>
                <w:p w:rsidR="00817BDB" w:rsidRDefault="00F271C6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 Ф.И.О</w:t>
                  </w:r>
                </w:p>
                <w:p w:rsidR="00817BDB" w:rsidRDefault="00817BDB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133" w:type="dxa"/>
                </w:tcPr>
                <w:p w:rsidR="00817BDB" w:rsidRDefault="00817BDB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:rsidR="00817BDB" w:rsidRDefault="00F271C6">
                  <w:pPr>
                    <w:widowControl w:val="0"/>
                    <w:spacing w:after="0" w:line="240" w:lineRule="auto"/>
                    <w:ind w:left="1886" w:firstLine="72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:rsidR="00817BDB" w:rsidRDefault="00F271C6">
                  <w:pPr>
                    <w:widowControl w:val="0"/>
                    <w:spacing w:after="0" w:line="240" w:lineRule="auto"/>
                    <w:ind w:left="1886" w:firstLine="720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_________________(Заказчик)</w:t>
                  </w:r>
                </w:p>
                <w:p w:rsidR="00817BDB" w:rsidRDefault="00F271C6">
                  <w:pPr>
                    <w:widowControl w:val="0"/>
                    <w:spacing w:after="0" w:line="240" w:lineRule="auto"/>
                    <w:ind w:left="1886" w:firstLine="72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_________________Ф.И.О.</w:t>
                  </w:r>
                </w:p>
                <w:p w:rsidR="00817BDB" w:rsidRDefault="00817BDB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:rsidR="00817BDB" w:rsidRDefault="00F271C6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Смета № </w:t>
            </w:r>
            <w:r>
              <w:rPr>
                <w:rFonts w:ascii="Times New Roman" w:hAnsi="Times New Roman"/>
                <w:b/>
                <w:bCs/>
              </w:rPr>
              <w:br/>
              <w:t>на шеф - монтажные работы</w:t>
            </w:r>
          </w:p>
          <w:p w:rsidR="00817BDB" w:rsidRDefault="00817BDB">
            <w:pPr>
              <w:widowControl w:val="0"/>
              <w:shd w:val="clear" w:color="auto" w:fill="FFFFFF"/>
              <w:spacing w:after="0" w:line="240" w:lineRule="auto"/>
              <w:ind w:left="184" w:firstLine="720"/>
              <w:rPr>
                <w:rFonts w:ascii="Times New Roman" w:hAnsi="Times New Roman"/>
              </w:rPr>
            </w:pPr>
          </w:p>
          <w:p w:rsidR="00817BDB" w:rsidRDefault="00F271C6">
            <w:pPr>
              <w:widowControl w:val="0"/>
              <w:shd w:val="clear" w:color="auto" w:fill="FFFFFF"/>
              <w:spacing w:after="0" w:line="240" w:lineRule="auto"/>
              <w:ind w:left="184" w:firstLine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предприятия, здания, сооружения, вида шеф-монтажных работ______________</w:t>
            </w:r>
          </w:p>
          <w:p w:rsidR="00817BDB" w:rsidRDefault="00F271C6">
            <w:pPr>
              <w:widowControl w:val="0"/>
              <w:shd w:val="clear" w:color="auto" w:fill="FFFFFF"/>
              <w:spacing w:after="0" w:line="240" w:lineRule="auto"/>
              <w:ind w:left="184" w:firstLine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_________________________________________________________________________________</w:t>
            </w:r>
          </w:p>
          <w:p w:rsidR="00817BDB" w:rsidRDefault="00F271C6">
            <w:pPr>
              <w:widowControl w:val="0"/>
              <w:shd w:val="clear" w:color="auto" w:fill="FFFFFF"/>
              <w:spacing w:after="0" w:line="240" w:lineRule="auto"/>
              <w:ind w:left="184" w:firstLine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монтажной организации _______________________________________________</w:t>
            </w:r>
          </w:p>
          <w:p w:rsidR="00817BDB" w:rsidRDefault="00F271C6">
            <w:pPr>
              <w:widowControl w:val="0"/>
              <w:shd w:val="clear" w:color="auto" w:fill="FFFFFF"/>
              <w:spacing w:after="0" w:line="240" w:lineRule="auto"/>
              <w:ind w:left="184" w:firstLine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организации заказчика ________________________________________________</w:t>
            </w:r>
          </w:p>
          <w:p w:rsidR="00817BDB" w:rsidRDefault="00F271C6">
            <w:pPr>
              <w:widowControl w:val="0"/>
              <w:shd w:val="clear" w:color="auto" w:fill="FFFFFF"/>
              <w:spacing w:after="0" w:line="240" w:lineRule="auto"/>
              <w:ind w:left="184" w:firstLine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Составлена в текущих ценах, соответствующих периоду выполнения работ по договору</w:t>
            </w:r>
          </w:p>
          <w:p w:rsidR="00817BDB" w:rsidRDefault="00817BD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817BDB" w:rsidRDefault="00F271C6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1. Расчет заработной платы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>руб.</w:t>
            </w:r>
          </w:p>
          <w:tbl>
            <w:tblPr>
              <w:tblW w:w="9390" w:type="dxa"/>
              <w:jc w:val="center"/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573"/>
              <w:gridCol w:w="2214"/>
              <w:gridCol w:w="1106"/>
              <w:gridCol w:w="1185"/>
              <w:gridCol w:w="1419"/>
              <w:gridCol w:w="1416"/>
              <w:gridCol w:w="1477"/>
            </w:tblGrid>
            <w:tr w:rsidR="00817BDB">
              <w:trPr>
                <w:tblHeader/>
                <w:jc w:val="center"/>
              </w:trPr>
              <w:tc>
                <w:tcPr>
                  <w:tcW w:w="572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817BDB" w:rsidRDefault="00F271C6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№ п/п.</w:t>
                  </w:r>
                </w:p>
              </w:tc>
              <w:tc>
                <w:tcPr>
                  <w:tcW w:w="2214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817BDB" w:rsidRDefault="00F271C6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2291" w:type="dxa"/>
                  <w:gridSpan w:val="2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817BDB" w:rsidRDefault="00F271C6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1419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17BDB" w:rsidRDefault="00F271C6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1416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817BDB" w:rsidRDefault="00F271C6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 w:rsidR="00817BDB" w:rsidRDefault="00F271C6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за 1 день</w:t>
                  </w:r>
                </w:p>
              </w:tc>
              <w:tc>
                <w:tcPr>
                  <w:tcW w:w="1477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17BDB" w:rsidRDefault="00F271C6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 w:rsidR="00817BDB">
              <w:trPr>
                <w:tblHeader/>
                <w:jc w:val="center"/>
              </w:trPr>
              <w:tc>
                <w:tcPr>
                  <w:tcW w:w="572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tcMar>
                    <w:left w:w="7" w:type="dxa"/>
                    <w:right w:w="2" w:type="dxa"/>
                  </w:tcMar>
                  <w:vAlign w:val="center"/>
                </w:tcPr>
                <w:p w:rsidR="00817BDB" w:rsidRDefault="00817BDB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14" w:type="dxa"/>
                  <w:vMerge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tcMar>
                    <w:left w:w="7" w:type="dxa"/>
                    <w:right w:w="2" w:type="dxa"/>
                  </w:tcMar>
                  <w:vAlign w:val="center"/>
                </w:tcPr>
                <w:p w:rsidR="00817BDB" w:rsidRDefault="00817BDB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817BDB" w:rsidRDefault="00F271C6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118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817BDB" w:rsidRDefault="00F271C6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1419" w:type="dxa"/>
                  <w:vMerge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left w:w="7" w:type="dxa"/>
                    <w:right w:w="2" w:type="dxa"/>
                  </w:tcMar>
                  <w:vAlign w:val="center"/>
                </w:tcPr>
                <w:p w:rsidR="00817BDB" w:rsidRDefault="00817BDB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6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tcMar>
                    <w:left w:w="7" w:type="dxa"/>
                    <w:right w:w="2" w:type="dxa"/>
                  </w:tcMar>
                  <w:vAlign w:val="center"/>
                </w:tcPr>
                <w:p w:rsidR="00817BDB" w:rsidRDefault="00817BDB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77" w:type="dxa"/>
                  <w:vMerge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left w:w="7" w:type="dxa"/>
                    <w:right w:w="2" w:type="dxa"/>
                  </w:tcMar>
                  <w:vAlign w:val="center"/>
                </w:tcPr>
                <w:p w:rsidR="00817BDB" w:rsidRDefault="00817BDB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17BDB">
              <w:trPr>
                <w:tblHeader/>
                <w:jc w:val="center"/>
              </w:trPr>
              <w:tc>
                <w:tcPr>
                  <w:tcW w:w="5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817BDB" w:rsidRDefault="00F271C6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14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817BDB" w:rsidRDefault="00F271C6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6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817BDB" w:rsidRDefault="00F271C6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85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817BDB" w:rsidRDefault="00F271C6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419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17BDB" w:rsidRDefault="00F271C6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41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817BDB" w:rsidRDefault="00F271C6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477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17BDB" w:rsidRDefault="00F271C6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817BDB">
              <w:trPr>
                <w:jc w:val="center"/>
              </w:trPr>
              <w:tc>
                <w:tcPr>
                  <w:tcW w:w="572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817BDB" w:rsidRDefault="00F271C6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214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817BDB" w:rsidRDefault="00F271C6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6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817BDB" w:rsidRDefault="00F271C6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85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817BDB" w:rsidRDefault="00F271C6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17BDB" w:rsidRDefault="00F271C6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817BDB" w:rsidRDefault="00F271C6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77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17BDB" w:rsidRDefault="00F271C6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817BDB">
              <w:trPr>
                <w:jc w:val="center"/>
              </w:trPr>
              <w:tc>
                <w:tcPr>
                  <w:tcW w:w="572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817BDB" w:rsidRDefault="00F271C6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2214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817BDB" w:rsidRDefault="00F271C6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06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817BDB" w:rsidRDefault="00F271C6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8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817BDB" w:rsidRDefault="00F271C6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17BDB" w:rsidRDefault="00F271C6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817BDB" w:rsidRDefault="00F271C6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477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17BDB" w:rsidRDefault="00F271C6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:rsidR="00817BDB" w:rsidRDefault="00F271C6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заработной платы, в руб. __________________________________________________________</w:t>
            </w:r>
          </w:p>
          <w:p w:rsidR="00817BDB" w:rsidRDefault="00F271C6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Расчет стоимости выполнения работ</w:t>
            </w:r>
          </w:p>
          <w:p w:rsidR="00817BDB" w:rsidRDefault="00F271C6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2.1 Накладные расходы, </w:t>
            </w:r>
            <w:r>
              <w:rPr>
                <w:rFonts w:ascii="Times New Roman" w:hAnsi="Times New Roman"/>
              </w:rPr>
              <w:t>%_______________________________________________________________</w:t>
            </w:r>
          </w:p>
          <w:p w:rsidR="00817BDB" w:rsidRDefault="00F271C6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 Себестоимость работ ________________________________________________________________</w:t>
            </w:r>
          </w:p>
          <w:p w:rsidR="00817BDB" w:rsidRDefault="00F271C6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 Уровень рентабельности, % __________________________________________________________</w:t>
            </w:r>
          </w:p>
          <w:p w:rsidR="00817BDB" w:rsidRDefault="00F271C6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Итого </w:t>
            </w:r>
            <w:r>
              <w:rPr>
                <w:rFonts w:ascii="Times New Roman" w:hAnsi="Times New Roman"/>
              </w:rPr>
              <w:t>________________________________________________________________________________</w:t>
            </w:r>
          </w:p>
          <w:p w:rsidR="00817BDB" w:rsidRDefault="00F271C6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Командировочные расходы (по расчету)______________________________________________</w:t>
            </w:r>
          </w:p>
          <w:p w:rsidR="00817BDB" w:rsidRDefault="00F271C6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Всего (руб.)</w:t>
            </w:r>
            <w:r>
              <w:rPr>
                <w:rFonts w:ascii="Times New Roman" w:hAnsi="Times New Roman"/>
              </w:rPr>
              <w:t xml:space="preserve"> __________________________________________________________________________</w:t>
            </w:r>
          </w:p>
          <w:p w:rsidR="00817BDB" w:rsidRDefault="00F271C6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  <w:r>
              <w:rPr>
                <w:rFonts w:ascii="Times New Roman" w:hAnsi="Times New Roman"/>
              </w:rPr>
              <w:t>____________________________________________________________________________________</w:t>
            </w:r>
          </w:p>
          <w:p w:rsidR="00817BDB" w:rsidRDefault="00F271C6">
            <w:pPr>
              <w:widowControl w:val="0"/>
              <w:shd w:val="clear" w:color="auto" w:fill="FFFFFF"/>
              <w:spacing w:after="0" w:line="240" w:lineRule="auto"/>
              <w:ind w:firstLine="207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(сумма прописью)</w:t>
            </w:r>
          </w:p>
          <w:p w:rsidR="00817BDB" w:rsidRDefault="00817BD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817BDB" w:rsidRDefault="00F271C6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Составил:________/должность,организация/_______/подпись/___________/расшифровка подписи/</w:t>
            </w:r>
          </w:p>
          <w:p w:rsidR="00817BDB" w:rsidRDefault="00817BD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817BDB" w:rsidRDefault="00F271C6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Проверил:_________/должность, организация/_________/подпись/___</w:t>
            </w:r>
            <w:r>
              <w:rPr>
                <w:rFonts w:ascii="Times New Roman" w:hAnsi="Times New Roman"/>
              </w:rPr>
              <w:t>______/расшифровка подписи/</w:t>
            </w:r>
          </w:p>
        </w:tc>
      </w:tr>
    </w:tbl>
    <w:p w:rsidR="00817BDB" w:rsidRDefault="00F271C6">
      <w:pPr>
        <w:pStyle w:val="ConsPlusNormal0"/>
        <w:widowControl/>
        <w:ind w:firstLine="0"/>
        <w:jc w:val="both"/>
        <w:rPr>
          <w:rFonts w:ascii="Times New Roman" w:hAnsi="Times New Roman" w:cs="Times New Roman"/>
        </w:rPr>
      </w:pPr>
      <w:r>
        <w:lastRenderedPageBreak/>
        <w:br w:type="page"/>
      </w:r>
    </w:p>
    <w:p w:rsidR="00817BDB" w:rsidRDefault="00F271C6">
      <w:pPr>
        <w:spacing w:after="0" w:line="240" w:lineRule="auto"/>
        <w:ind w:left="5811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Приложение №</w:t>
      </w:r>
      <w:r>
        <w:rPr>
          <w:rFonts w:ascii="Times New Roman" w:hAnsi="Times New Roman"/>
          <w:lang w:val="en-US"/>
        </w:rPr>
        <w:t> </w:t>
      </w:r>
      <w:r>
        <w:rPr>
          <w:rFonts w:ascii="Times New Roman" w:hAnsi="Times New Roman"/>
          <w:sz w:val="20"/>
          <w:szCs w:val="20"/>
        </w:rPr>
        <w:t>2.1</w:t>
      </w:r>
    </w:p>
    <w:p w:rsidR="00817BDB" w:rsidRDefault="00F271C6">
      <w:pPr>
        <w:spacing w:after="0" w:line="240" w:lineRule="auto"/>
        <w:ind w:left="5811" w:firstLine="72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</w:t>
      </w:r>
    </w:p>
    <w:p w:rsidR="00817BDB" w:rsidRDefault="00F271C6">
      <w:pPr>
        <w:spacing w:after="0" w:line="240" w:lineRule="auto"/>
        <w:ind w:left="5811" w:firstLine="72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составлению сметной документации</w:t>
      </w:r>
    </w:p>
    <w:p w:rsidR="00817BDB" w:rsidRDefault="00F271C6">
      <w:pPr>
        <w:spacing w:after="0" w:line="240" w:lineRule="auto"/>
        <w:ind w:left="5811" w:firstLine="720"/>
        <w:jc w:val="right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sz w:val="20"/>
        </w:rPr>
        <w:t>в составе рабочей документации</w:t>
      </w:r>
    </w:p>
    <w:p w:rsidR="00817BDB" w:rsidRDefault="00817BDB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817BDB" w:rsidRDefault="00817BDB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817BDB" w:rsidRDefault="00F271C6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ПОЯСНИТЕЛЬНАЯ ЗАПИСКА </w:t>
      </w:r>
    </w:p>
    <w:p w:rsidR="00817BDB" w:rsidRDefault="00F271C6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 заполнению формы №3п</w:t>
      </w:r>
    </w:p>
    <w:p w:rsidR="00817BDB" w:rsidRDefault="00F271C6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при составлении смет на шеф-монтажные, шеф-наладочные работы</w:t>
      </w:r>
    </w:p>
    <w:p w:rsidR="00817BDB" w:rsidRDefault="00817BDB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817BDB" w:rsidRDefault="00F271C6">
      <w:pPr>
        <w:numPr>
          <w:ilvl w:val="0"/>
          <w:numId w:val="9"/>
        </w:numPr>
        <w:tabs>
          <w:tab w:val="left" w:pos="1134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При </w:t>
      </w:r>
      <w:r>
        <w:rPr>
          <w:rFonts w:ascii="Times New Roman" w:eastAsia="Calibri" w:hAnsi="Times New Roman"/>
          <w:lang w:eastAsia="en-US"/>
        </w:rPr>
        <w:t>составлении сметного расчета по трудозатратам (форма №3п),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 w:rsidR="00817BDB" w:rsidRDefault="00F271C6">
      <w:pPr>
        <w:numPr>
          <w:ilvl w:val="0"/>
          <w:numId w:val="9"/>
        </w:numPr>
        <w:tabs>
          <w:tab w:val="left" w:pos="1080"/>
          <w:tab w:val="left" w:pos="1134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Расчетом по трудозатратам (форма №3п) рекомендуется определять </w:t>
      </w:r>
      <w:r>
        <w:rPr>
          <w:rFonts w:ascii="Times New Roman" w:eastAsia="Calibri" w:hAnsi="Times New Roman"/>
          <w:lang w:eastAsia="en-US"/>
        </w:rPr>
        <w:t>стоимость работ, цены на которые отсутствуют в СБЦ и СЦ, внесенных в ФРСН.</w:t>
      </w:r>
    </w:p>
    <w:p w:rsidR="00817BDB" w:rsidRDefault="00F271C6">
      <w:pPr>
        <w:numPr>
          <w:ilvl w:val="0"/>
          <w:numId w:val="9"/>
        </w:numPr>
        <w:tabs>
          <w:tab w:val="left" w:pos="1080"/>
          <w:tab w:val="left" w:pos="1134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Форма сметы для определения затрат по себестоимости и уровню рентабельности (форма №3п) приведена в образце 3П Приложения 2.</w:t>
      </w:r>
    </w:p>
    <w:p w:rsidR="00817BDB" w:rsidRDefault="00F271C6">
      <w:pPr>
        <w:numPr>
          <w:ilvl w:val="0"/>
          <w:numId w:val="9"/>
        </w:numPr>
        <w:tabs>
          <w:tab w:val="left" w:pos="1134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</w:rPr>
        <w:t>Результаты вычислений и итоговые данные по разделам расч</w:t>
      </w:r>
      <w:r>
        <w:rPr>
          <w:rFonts w:ascii="Times New Roman" w:hAnsi="Times New Roman"/>
        </w:rPr>
        <w:t xml:space="preserve">ета </w:t>
      </w:r>
      <w:r>
        <w:rPr>
          <w:rFonts w:ascii="Times New Roman" w:hAnsi="Times New Roman"/>
          <w:u w:val="single"/>
        </w:rPr>
        <w:t>округлять до целых рублей.</w:t>
      </w:r>
    </w:p>
    <w:p w:rsidR="00817BDB" w:rsidRDefault="00F271C6">
      <w:pPr>
        <w:numPr>
          <w:ilvl w:val="0"/>
          <w:numId w:val="9"/>
        </w:numPr>
        <w:tabs>
          <w:tab w:val="left" w:pos="1080"/>
          <w:tab w:val="left" w:pos="1134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Особенности заполнения формы 3п.</w:t>
      </w:r>
    </w:p>
    <w:p w:rsidR="00817BDB" w:rsidRDefault="00F271C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1. Расчет заработной платы:</w:t>
      </w:r>
    </w:p>
    <w:p w:rsidR="00817BDB" w:rsidRDefault="00F271C6">
      <w:pPr>
        <w:numPr>
          <w:ilvl w:val="0"/>
          <w:numId w:val="8"/>
        </w:numPr>
        <w:tabs>
          <w:tab w:val="left" w:pos="1080"/>
          <w:tab w:val="left" w:pos="1134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графе 1 приводится нумерация выполняемых работ;</w:t>
      </w:r>
    </w:p>
    <w:p w:rsidR="00817BDB" w:rsidRDefault="00F271C6">
      <w:pPr>
        <w:numPr>
          <w:ilvl w:val="0"/>
          <w:numId w:val="8"/>
        </w:numPr>
        <w:tabs>
          <w:tab w:val="left" w:pos="1080"/>
          <w:tab w:val="left" w:pos="1134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графе 2 приводится наименование выполняемых работ;</w:t>
      </w:r>
    </w:p>
    <w:p w:rsidR="00817BDB" w:rsidRDefault="00F271C6">
      <w:pPr>
        <w:numPr>
          <w:ilvl w:val="0"/>
          <w:numId w:val="8"/>
        </w:numPr>
        <w:tabs>
          <w:tab w:val="left" w:pos="1080"/>
          <w:tab w:val="left" w:pos="1134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в графе 3 указывается количество привлекаемых </w:t>
      </w:r>
      <w:r>
        <w:rPr>
          <w:rFonts w:ascii="Times New Roman" w:eastAsia="Calibri" w:hAnsi="Times New Roman"/>
          <w:lang w:eastAsia="en-US"/>
        </w:rPr>
        <w:t>работников;</w:t>
      </w:r>
    </w:p>
    <w:p w:rsidR="00817BDB" w:rsidRDefault="00F271C6">
      <w:pPr>
        <w:numPr>
          <w:ilvl w:val="0"/>
          <w:numId w:val="8"/>
        </w:numPr>
        <w:tabs>
          <w:tab w:val="left" w:pos="1080"/>
          <w:tab w:val="left" w:pos="1134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 w:rsidR="00817BDB" w:rsidRDefault="00F271C6">
      <w:pPr>
        <w:numPr>
          <w:ilvl w:val="0"/>
          <w:numId w:val="8"/>
        </w:numPr>
        <w:tabs>
          <w:tab w:val="left" w:pos="1080"/>
          <w:tab w:val="left" w:pos="1134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графе 5 для каждой должностной группы (при необходимости с указа</w:t>
      </w:r>
      <w:r>
        <w:rPr>
          <w:rFonts w:ascii="Times New Roman" w:eastAsia="Calibri" w:hAnsi="Times New Roman"/>
          <w:lang w:eastAsia="en-US"/>
        </w:rPr>
        <w:t>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нормативным вр</w:t>
      </w:r>
      <w:r>
        <w:rPr>
          <w:rFonts w:ascii="Times New Roman" w:eastAsia="Calibri" w:hAnsi="Times New Roman"/>
          <w:lang w:eastAsia="en-US"/>
        </w:rPr>
        <w:t>еменным нормам;</w:t>
      </w:r>
    </w:p>
    <w:p w:rsidR="00817BDB" w:rsidRDefault="00F271C6">
      <w:pPr>
        <w:numPr>
          <w:ilvl w:val="0"/>
          <w:numId w:val="8"/>
        </w:numPr>
        <w:tabs>
          <w:tab w:val="left" w:pos="1080"/>
          <w:tab w:val="left" w:pos="1134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</w:t>
      </w:r>
      <w:r>
        <w:rPr>
          <w:rFonts w:ascii="Times New Roman" w:eastAsia="Calibri" w:hAnsi="Times New Roman"/>
          <w:lang w:eastAsia="en-US"/>
        </w:rPr>
        <w:t>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 w:rsidR="00817BDB" w:rsidRDefault="00F271C6">
      <w:pPr>
        <w:numPr>
          <w:ilvl w:val="0"/>
          <w:numId w:val="8"/>
        </w:numPr>
        <w:tabs>
          <w:tab w:val="left" w:pos="1080"/>
          <w:tab w:val="left" w:pos="1134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графе 7 указывается заработная плата в рублях (</w:t>
      </w:r>
      <w:r>
        <w:rPr>
          <w:rFonts w:ascii="Times New Roman" w:eastAsia="Calibri" w:hAnsi="Times New Roman"/>
          <w:b/>
          <w:u w:val="single"/>
          <w:lang w:eastAsia="en-US"/>
        </w:rPr>
        <w:t>результат перемножения граф 5 и 6</w:t>
      </w:r>
      <w:r>
        <w:rPr>
          <w:rFonts w:ascii="Times New Roman" w:eastAsia="Calibri" w:hAnsi="Times New Roman"/>
          <w:lang w:eastAsia="en-US"/>
        </w:rPr>
        <w:t>);</w:t>
      </w:r>
    </w:p>
    <w:p w:rsidR="00817BDB" w:rsidRDefault="00F271C6">
      <w:pPr>
        <w:tabs>
          <w:tab w:val="left" w:pos="1080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Данные по количеству человек, д</w:t>
      </w:r>
      <w:r>
        <w:rPr>
          <w:rFonts w:ascii="Times New Roman" w:eastAsia="Calibri" w:hAnsi="Times New Roman"/>
          <w:lang w:eastAsia="en-US"/>
        </w:rPr>
        <w:t>ней и категорий непосредственных исполнителей, приведенные в графах 3, 4, 5, указываются в соответствии с экспертной оценкой трудоемкости этих работ или на базе имеющихся в организации проработок, определяющих нормативы их трудоемкости.</w:t>
      </w:r>
    </w:p>
    <w:p w:rsidR="00817BDB" w:rsidRDefault="00F271C6">
      <w:pPr>
        <w:tabs>
          <w:tab w:val="left" w:pos="1080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2. Расчет ст</w:t>
      </w:r>
      <w:r>
        <w:rPr>
          <w:rFonts w:ascii="Times New Roman" w:hAnsi="Times New Roman"/>
          <w:u w:val="single"/>
        </w:rPr>
        <w:t>оимости выполнения работ</w:t>
      </w:r>
    </w:p>
    <w:p w:rsidR="00817BDB" w:rsidRDefault="00F271C6">
      <w:pPr>
        <w:numPr>
          <w:ilvl w:val="0"/>
          <w:numId w:val="8"/>
        </w:numPr>
        <w:tabs>
          <w:tab w:val="left" w:pos="1080"/>
          <w:tab w:val="left" w:pos="1134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пункте 2.1 указываются накладные расходы. Данные по оплате труда, накладным расходам, уровню рентабельности организации принимаются в соответствии с плановыми показателями на соответствующий период выполнения работ и утверждаются</w:t>
      </w:r>
      <w:r>
        <w:rPr>
          <w:rFonts w:ascii="Times New Roman" w:eastAsia="Calibri" w:hAnsi="Times New Roman"/>
          <w:lang w:eastAsia="en-US"/>
        </w:rPr>
        <w:t xml:space="preserve"> внутренним распорядительным документом организации.</w:t>
      </w:r>
    </w:p>
    <w:p w:rsidR="00817BDB" w:rsidRDefault="00F271C6">
      <w:pPr>
        <w:numPr>
          <w:ilvl w:val="0"/>
          <w:numId w:val="8"/>
        </w:numPr>
        <w:tabs>
          <w:tab w:val="left" w:pos="1080"/>
          <w:tab w:val="left" w:pos="1134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lastRenderedPageBreak/>
        <w:t>в пункте 2.2 производится расчет себестоимости работ на основании выполненного в разделе 1 расчета заработной платы и накладных расходов (сложение итога графы 7 раздела 1 и пункта 2.1);</w:t>
      </w:r>
    </w:p>
    <w:p w:rsidR="00817BDB" w:rsidRDefault="00F271C6">
      <w:pPr>
        <w:numPr>
          <w:ilvl w:val="0"/>
          <w:numId w:val="8"/>
        </w:numPr>
        <w:tabs>
          <w:tab w:val="left" w:pos="1080"/>
          <w:tab w:val="left" w:pos="1134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пункте 2.3 указ</w:t>
      </w:r>
      <w:r>
        <w:rPr>
          <w:rFonts w:ascii="Times New Roman" w:eastAsia="Calibri" w:hAnsi="Times New Roman"/>
          <w:lang w:eastAsia="en-US"/>
        </w:rPr>
        <w:t>ывается уровень рентабельности (размер сметной прибыли), принимается по данным организации в соответствии с финансовым планом;</w:t>
      </w:r>
    </w:p>
    <w:p w:rsidR="00817BDB" w:rsidRDefault="00F271C6">
      <w:pPr>
        <w:numPr>
          <w:ilvl w:val="0"/>
          <w:numId w:val="8"/>
        </w:numPr>
        <w:tabs>
          <w:tab w:val="left" w:pos="1080"/>
          <w:tab w:val="left" w:pos="1134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уровень рентабельности по отношению к себестоимости может составлять до 15%.</w:t>
      </w:r>
    </w:p>
    <w:p w:rsidR="00817BDB" w:rsidRDefault="00F271C6">
      <w:pPr>
        <w:tabs>
          <w:tab w:val="left" w:pos="1080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 сметной документации необходимо приложить все спра</w:t>
      </w:r>
      <w:r>
        <w:rPr>
          <w:rFonts w:ascii="Times New Roman" w:hAnsi="Times New Roman"/>
        </w:rPr>
        <w:t>вочные данные по вышеуказанным экономическим характеристикам предприятия в форме официальной справки (образец в Приложении №1 к пояснительной записке по заполнению формы 3П).</w:t>
      </w:r>
    </w:p>
    <w:p w:rsidR="00817BDB" w:rsidRDefault="00F271C6">
      <w:pPr>
        <w:tabs>
          <w:tab w:val="left" w:pos="1080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3. Расчет командировочных расходов.</w:t>
      </w:r>
    </w:p>
    <w:p w:rsidR="00817BDB" w:rsidRDefault="00F271C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Командировочные расходы включаются в с</w:t>
      </w:r>
      <w:r>
        <w:rPr>
          <w:rFonts w:ascii="Times New Roman" w:hAnsi="Times New Roman"/>
        </w:rPr>
        <w:t>метный расчет отдельной строкой (пункт 3 формы 3П) по отдельно выполненному расчету (приложение №</w:t>
      </w:r>
      <w:r>
        <w:rPr>
          <w:rFonts w:ascii="Times New Roman" w:hAnsi="Times New Roman"/>
          <w:lang w:val="en-US"/>
        </w:rPr>
        <w:t> </w:t>
      </w:r>
      <w:r>
        <w:rPr>
          <w:rFonts w:ascii="Times New Roman" w:hAnsi="Times New Roman"/>
        </w:rPr>
        <w:t xml:space="preserve">2 к пояснительной записке по заполнению формы 3П) с расшифровкой затрат на проезд, проживание, суточные расходы. </w:t>
      </w:r>
    </w:p>
    <w:p w:rsidR="00817BDB" w:rsidRDefault="00F271C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проезда необходимо указать по кажд</w:t>
      </w:r>
      <w:r>
        <w:rPr>
          <w:rFonts w:ascii="Times New Roman" w:hAnsi="Times New Roman"/>
        </w:rPr>
        <w:t>ому виду транспорта отдельно туда и отдельно обратно.</w:t>
      </w:r>
    </w:p>
    <w:p w:rsidR="00817BDB" w:rsidRDefault="00F271C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Размер расходов на проезд и стоимость проживания в гостинице определяется на момент составления расчета.</w:t>
      </w:r>
    </w:p>
    <w:p w:rsidR="00817BDB" w:rsidRDefault="00F271C6">
      <w:pPr>
        <w:tabs>
          <w:tab w:val="left" w:pos="1080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Размеры возмещения расходов, связанных со служебными командировками, определяются коллективным </w:t>
      </w:r>
      <w:r>
        <w:rPr>
          <w:rFonts w:ascii="Times New Roman" w:hAnsi="Times New Roman"/>
        </w:rPr>
        <w:t>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:rsidR="00817BDB" w:rsidRDefault="00F271C6">
      <w:pPr>
        <w:tabs>
          <w:tab w:val="left" w:pos="1080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Лимиты командировочных расходов:</w:t>
      </w:r>
    </w:p>
    <w:p w:rsidR="00817BDB" w:rsidRDefault="00F271C6">
      <w:pPr>
        <w:numPr>
          <w:ilvl w:val="0"/>
          <w:numId w:val="10"/>
        </w:numPr>
        <w:tabs>
          <w:tab w:val="left" w:pos="1080"/>
          <w:tab w:val="left" w:pos="1134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суточн</w:t>
      </w:r>
      <w:r>
        <w:rPr>
          <w:rFonts w:ascii="Times New Roman" w:eastAsia="Calibri" w:hAnsi="Times New Roman"/>
          <w:lang w:eastAsia="en-US"/>
        </w:rPr>
        <w:t>ые - 700 руб./сутки;</w:t>
      </w:r>
    </w:p>
    <w:p w:rsidR="00817BDB" w:rsidRDefault="00F271C6">
      <w:pPr>
        <w:numPr>
          <w:ilvl w:val="0"/>
          <w:numId w:val="10"/>
        </w:numPr>
        <w:tabs>
          <w:tab w:val="left" w:pos="1080"/>
          <w:tab w:val="left" w:pos="1134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проживание - до </w:t>
      </w:r>
      <w:r>
        <w:rPr>
          <w:rFonts w:ascii="Times New Roman" w:eastAsia="Calibri" w:hAnsi="Times New Roman"/>
          <w:lang w:val="en-US" w:eastAsia="en-US"/>
        </w:rPr>
        <w:t>5</w:t>
      </w:r>
      <w:r>
        <w:rPr>
          <w:rFonts w:ascii="Times New Roman" w:eastAsia="Calibri" w:hAnsi="Times New Roman"/>
          <w:lang w:eastAsia="en-US"/>
        </w:rPr>
        <w:t>000 руб./сутки;</w:t>
      </w:r>
    </w:p>
    <w:p w:rsidR="00817BDB" w:rsidRDefault="00F271C6">
      <w:pPr>
        <w:numPr>
          <w:ilvl w:val="0"/>
          <w:numId w:val="10"/>
        </w:numPr>
        <w:tabs>
          <w:tab w:val="left" w:pos="1080"/>
          <w:tab w:val="left" w:pos="1134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проезд: поезд (купе) или самолет (</w:t>
      </w:r>
      <w:r>
        <w:rPr>
          <w:rFonts w:ascii="Times New Roman" w:hAnsi="Times New Roman"/>
          <w:color w:val="000000"/>
        </w:rPr>
        <w:t>класс–эконом с багажом до 20 (двадцати) кг, ручная кладь до 10 (десяти) кг</w:t>
      </w:r>
      <w:r>
        <w:rPr>
          <w:rFonts w:ascii="Times New Roman" w:eastAsia="Calibri" w:hAnsi="Times New Roman"/>
          <w:lang w:eastAsia="en-US"/>
        </w:rPr>
        <w:t>).</w:t>
      </w:r>
    </w:p>
    <w:p w:rsidR="00817BDB" w:rsidRDefault="00F271C6">
      <w:pPr>
        <w:tabs>
          <w:tab w:val="left" w:pos="567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При учете командировочных расходов стоимость проезда (авиа-, ж/д, …) и проживания определяется </w:t>
      </w:r>
      <w:r>
        <w:rPr>
          <w:rFonts w:ascii="Times New Roman" w:hAnsi="Times New Roman"/>
        </w:rPr>
        <w:t>Методом анализа ТКП в соответствии с Приложением №</w:t>
      </w:r>
      <w:r>
        <w:rPr>
          <w:rFonts w:ascii="Times New Roman" w:hAnsi="Times New Roman"/>
          <w:lang w:val="en-US"/>
        </w:rPr>
        <w:t> </w:t>
      </w:r>
      <w:r>
        <w:rPr>
          <w:rFonts w:ascii="Times New Roman" w:hAnsi="Times New Roman"/>
        </w:rPr>
        <w:t>3 к пояснительной записке по заполнению формы 3П.</w:t>
      </w:r>
    </w:p>
    <w:p w:rsidR="00817BDB" w:rsidRDefault="00F271C6">
      <w:pPr>
        <w:tabs>
          <w:tab w:val="left" w:pos="567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При наличии командировочных расходов необходимо составлять о</w:t>
      </w:r>
      <w:r>
        <w:rPr>
          <w:rFonts w:ascii="Times New Roman" w:eastAsia="Calibri" w:hAnsi="Times New Roman"/>
          <w:lang w:eastAsia="en-US"/>
        </w:rPr>
        <w:t>бщий реестр стоимости проездных билетов с разбивкой по сметам, к которым они относятся.</w:t>
      </w:r>
    </w:p>
    <w:p w:rsidR="00817BDB" w:rsidRDefault="00F271C6">
      <w:r>
        <w:br w:type="page"/>
      </w:r>
    </w:p>
    <w:p w:rsidR="00817BDB" w:rsidRDefault="00F271C6">
      <w:pPr>
        <w:spacing w:after="0" w:line="240" w:lineRule="auto"/>
        <w:ind w:left="5103" w:firstLine="72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>Приложение №</w:t>
      </w:r>
      <w:r>
        <w:rPr>
          <w:rFonts w:ascii="Times New Roman" w:hAnsi="Times New Roman"/>
          <w:lang w:val="en-US"/>
        </w:rPr>
        <w:t> </w:t>
      </w:r>
      <w:r>
        <w:rPr>
          <w:rFonts w:ascii="Times New Roman" w:hAnsi="Times New Roman"/>
          <w:sz w:val="20"/>
        </w:rPr>
        <w:t>1 к пояснительной записке</w:t>
      </w:r>
    </w:p>
    <w:p w:rsidR="00817BDB" w:rsidRDefault="00F271C6">
      <w:pPr>
        <w:spacing w:after="0" w:line="240" w:lineRule="auto"/>
        <w:ind w:left="5103" w:firstLine="72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по заполнению формы 3П на шеф-монтажные,</w:t>
      </w:r>
    </w:p>
    <w:p w:rsidR="00817BDB" w:rsidRDefault="00F271C6">
      <w:pPr>
        <w:spacing w:after="0" w:line="240" w:lineRule="auto"/>
        <w:ind w:left="5103" w:firstLine="72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шеф-наладочные работы</w:t>
      </w:r>
    </w:p>
    <w:p w:rsidR="00817BDB" w:rsidRDefault="00817BDB">
      <w:pPr>
        <w:spacing w:after="0" w:line="240" w:lineRule="auto"/>
        <w:rPr>
          <w:rFonts w:ascii="Times New Roman" w:hAnsi="Times New Roman"/>
          <w:b/>
        </w:rPr>
      </w:pPr>
    </w:p>
    <w:p w:rsidR="00817BDB" w:rsidRDefault="00817BDB">
      <w:pPr>
        <w:spacing w:after="0" w:line="240" w:lineRule="auto"/>
        <w:rPr>
          <w:rFonts w:ascii="Times New Roman" w:hAnsi="Times New Roman"/>
          <w:b/>
        </w:rPr>
      </w:pPr>
    </w:p>
    <w:p w:rsidR="00817BDB" w:rsidRDefault="00817BDB">
      <w:pPr>
        <w:spacing w:after="0" w:line="240" w:lineRule="auto"/>
        <w:rPr>
          <w:rFonts w:ascii="Times New Roman" w:hAnsi="Times New Roman"/>
          <w:b/>
        </w:rPr>
      </w:pPr>
    </w:p>
    <w:p w:rsidR="00817BDB" w:rsidRDefault="00F271C6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СПРАВКА от__________ (указать дату составления справки) (Обра</w:t>
      </w:r>
      <w:r>
        <w:rPr>
          <w:rFonts w:ascii="Times New Roman" w:hAnsi="Times New Roman"/>
          <w:b/>
        </w:rPr>
        <w:t>зец)</w:t>
      </w:r>
    </w:p>
    <w:p w:rsidR="00817BDB" w:rsidRDefault="00F271C6">
      <w:pPr>
        <w:suppressAutoHyphens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Настоящим (краткое/полное наименование организации подрядчика/контрагента) сообщает о том, что средняя оплата труда специалистов в 20___г</w:t>
      </w:r>
    </w:p>
    <w:p w:rsidR="00817BDB" w:rsidRDefault="00F271C6">
      <w:pPr>
        <w:suppressAutoHyphens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рабочий день составляет:</w:t>
      </w:r>
    </w:p>
    <w:p w:rsidR="00817BDB" w:rsidRDefault="00817BDB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817BDB">
        <w:trPr>
          <w:trHeight w:val="325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F271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F271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F271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817BDB">
        <w:trPr>
          <w:trHeight w:val="630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F271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F271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F271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817BDB">
        <w:trPr>
          <w:trHeight w:val="581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F271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F271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F271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817BDB">
        <w:trPr>
          <w:trHeight w:val="634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F271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F271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F271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:rsidR="00817BDB" w:rsidRDefault="00F271C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817BDB" w:rsidRDefault="00F271C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Накладные расходы _______(%)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817BDB" w:rsidRDefault="00F271C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Рентабельность предприятия_________(%)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</w:t>
      </w:r>
    </w:p>
    <w:p w:rsidR="00817BDB" w:rsidRDefault="00817BDB">
      <w:pPr>
        <w:spacing w:after="0" w:line="240" w:lineRule="auto"/>
        <w:rPr>
          <w:rFonts w:ascii="Times New Roman" w:hAnsi="Times New Roman"/>
        </w:rPr>
      </w:pPr>
    </w:p>
    <w:p w:rsidR="00817BDB" w:rsidRDefault="00F271C6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Дата</w:t>
      </w:r>
    </w:p>
    <w:p w:rsidR="00817BDB" w:rsidRDefault="00817BDB">
      <w:pPr>
        <w:spacing w:after="0" w:line="240" w:lineRule="auto"/>
        <w:rPr>
          <w:rFonts w:ascii="Times New Roman" w:hAnsi="Times New Roman"/>
          <w:b/>
        </w:rPr>
      </w:pPr>
    </w:p>
    <w:p w:rsidR="00817BDB" w:rsidRDefault="00F271C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817BDB" w:rsidRDefault="00F271C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организации)</w:t>
      </w:r>
      <w:r>
        <w:rPr>
          <w:rFonts w:ascii="Times New Roman" w:hAnsi="Times New Roman"/>
        </w:rPr>
        <w:t xml:space="preserve"> ________________ (ФИО)</w:t>
      </w:r>
    </w:p>
    <w:p w:rsidR="00817BDB" w:rsidRDefault="00817BDB">
      <w:pPr>
        <w:spacing w:after="0" w:line="240" w:lineRule="auto"/>
        <w:jc w:val="both"/>
        <w:rPr>
          <w:rFonts w:ascii="Times New Roman" w:hAnsi="Times New Roman"/>
        </w:rPr>
      </w:pPr>
    </w:p>
    <w:p w:rsidR="00817BDB" w:rsidRDefault="00F271C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м.п.</w:t>
      </w:r>
    </w:p>
    <w:p w:rsidR="00817BDB" w:rsidRDefault="00F271C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(Главный бухгалтер)</w:t>
      </w:r>
      <w:r>
        <w:rPr>
          <w:rStyle w:val="a7"/>
          <w:rFonts w:ascii="Times New Roman" w:hAnsi="Times New Roman"/>
        </w:rPr>
        <w:footnoteReference w:id="3"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817BDB" w:rsidRDefault="00F271C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 контрагента/подрядчика) _________ (ФИО)</w:t>
      </w:r>
    </w:p>
    <w:p w:rsidR="00817BDB" w:rsidRDefault="00817BDB">
      <w:pPr>
        <w:spacing w:after="0" w:line="240" w:lineRule="auto"/>
        <w:jc w:val="both"/>
        <w:rPr>
          <w:rFonts w:ascii="Times New Roman" w:hAnsi="Times New Roman"/>
        </w:rPr>
      </w:pPr>
    </w:p>
    <w:p w:rsidR="00817BDB" w:rsidRDefault="00F271C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м.п.</w:t>
      </w:r>
    </w:p>
    <w:p w:rsidR="00817BDB" w:rsidRDefault="00817BDB">
      <w:pPr>
        <w:pStyle w:val="ConsPlusNormal0"/>
        <w:widowControl/>
        <w:ind w:firstLine="0"/>
        <w:jc w:val="both"/>
        <w:rPr>
          <w:rFonts w:ascii="Times New Roman" w:hAnsi="Times New Roman" w:cs="Times New Roman"/>
        </w:rPr>
      </w:pPr>
    </w:p>
    <w:p w:rsidR="00817BDB" w:rsidRDefault="00F271C6">
      <w:r>
        <w:br w:type="page"/>
      </w:r>
    </w:p>
    <w:p w:rsidR="00817BDB" w:rsidRDefault="00F271C6">
      <w:pPr>
        <w:spacing w:after="0" w:line="240" w:lineRule="auto"/>
        <w:ind w:left="5103" w:firstLine="7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Приложение №</w:t>
      </w:r>
      <w:r>
        <w:rPr>
          <w:rFonts w:ascii="Times New Roman" w:hAnsi="Times New Roman"/>
          <w:lang w:val="en-US"/>
        </w:rPr>
        <w:t> </w:t>
      </w:r>
      <w:r>
        <w:rPr>
          <w:rFonts w:ascii="Times New Roman" w:hAnsi="Times New Roman"/>
          <w:sz w:val="20"/>
          <w:szCs w:val="20"/>
        </w:rPr>
        <w:t>2 к пояснительной записке</w:t>
      </w:r>
    </w:p>
    <w:p w:rsidR="00817BDB" w:rsidRDefault="00F271C6">
      <w:pPr>
        <w:spacing w:after="0" w:line="240" w:lineRule="auto"/>
        <w:ind w:left="5103" w:firstLine="7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по заполнению формы 3П</w:t>
      </w:r>
      <w:r>
        <w:t xml:space="preserve"> </w:t>
      </w:r>
      <w:r>
        <w:rPr>
          <w:rFonts w:ascii="Times New Roman" w:hAnsi="Times New Roman"/>
          <w:sz w:val="20"/>
          <w:szCs w:val="20"/>
        </w:rPr>
        <w:t>на шеф-монтажные, шеф-наладочные работы</w:t>
      </w:r>
    </w:p>
    <w:p w:rsidR="00817BDB" w:rsidRDefault="00817BDB">
      <w:pPr>
        <w:spacing w:after="0" w:line="240" w:lineRule="auto"/>
        <w:rPr>
          <w:rFonts w:ascii="Times New Roman" w:hAnsi="Times New Roman"/>
        </w:rPr>
      </w:pPr>
    </w:p>
    <w:p w:rsidR="00817BDB" w:rsidRDefault="00817BDB">
      <w:pPr>
        <w:spacing w:after="0" w:line="240" w:lineRule="auto"/>
      </w:pPr>
    </w:p>
    <w:p w:rsidR="00817BDB" w:rsidRDefault="00F271C6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Образец </w:t>
      </w:r>
      <w:r>
        <w:rPr>
          <w:rFonts w:ascii="Times New Roman" w:hAnsi="Times New Roman"/>
          <w:b/>
        </w:rPr>
        <w:t>расчета командировочных расходов</w:t>
      </w:r>
    </w:p>
    <w:p w:rsidR="00817BDB" w:rsidRDefault="00817BDB">
      <w:pPr>
        <w:spacing w:after="0" w:line="240" w:lineRule="auto"/>
        <w:rPr>
          <w:rFonts w:ascii="Times New Roman" w:hAnsi="Times New Roman"/>
          <w:b/>
        </w:rPr>
      </w:pPr>
    </w:p>
    <w:p w:rsidR="00817BDB" w:rsidRDefault="00F271C6">
      <w:pPr>
        <w:spacing w:after="0" w:line="240" w:lineRule="auto"/>
        <w:ind w:hanging="56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__ к смете № __</w:t>
      </w:r>
    </w:p>
    <w:p w:rsidR="00817BDB" w:rsidRDefault="00F271C6">
      <w:pPr>
        <w:spacing w:after="0" w:line="240" w:lineRule="auto"/>
        <w:ind w:hanging="56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Расчет командировочных расходов</w:t>
      </w:r>
    </w:p>
    <w:tbl>
      <w:tblPr>
        <w:tblW w:w="966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95"/>
        <w:gridCol w:w="994"/>
        <w:gridCol w:w="711"/>
        <w:gridCol w:w="992"/>
        <w:gridCol w:w="709"/>
        <w:gridCol w:w="1276"/>
        <w:gridCol w:w="1273"/>
        <w:gridCol w:w="851"/>
        <w:gridCol w:w="850"/>
        <w:gridCol w:w="1418"/>
      </w:tblGrid>
      <w:tr w:rsidR="00817BDB">
        <w:trPr>
          <w:trHeight w:val="1717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F271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</w:t>
            </w:r>
            <w:r>
              <w:rPr>
                <w:rFonts w:ascii="Times New Roman" w:hAnsi="Times New Roman"/>
                <w:lang w:val="en-US"/>
              </w:rPr>
              <w:t>/</w:t>
            </w:r>
            <w:r>
              <w:rPr>
                <w:rFonts w:ascii="Times New Roman" w:hAnsi="Times New Roman"/>
              </w:rPr>
              <w:t>п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F271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Пункт назначения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(туда / обратно)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BDB" w:rsidRDefault="00817B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7BDB" w:rsidRDefault="00817B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7BDB" w:rsidRDefault="00F271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Вид транспорта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F271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Стоимость проезда, руб. (без НДС)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F271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 дней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F271C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Стоимость суточных, руб./сут.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F271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Стоимость прожи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вания, руб./сут..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F271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 командировок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F271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 командированных человек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F271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Итого стоимость командировочных расходов, руб.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</w:tr>
      <w:tr w:rsidR="00817BDB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BDB" w:rsidRDefault="00817B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BDB" w:rsidRDefault="00F271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1 в пункт 5</w:t>
            </w:r>
          </w:p>
        </w:tc>
      </w:tr>
      <w:tr w:rsidR="00817BDB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F271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BDB" w:rsidRDefault="00F271C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1 в пункт 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BDB" w:rsidRDefault="00817BD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BDB" w:rsidRDefault="00817BD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BDB" w:rsidRDefault="00817BD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BDB" w:rsidRDefault="00817B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BDB" w:rsidRDefault="00817B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BDB" w:rsidRDefault="00817BD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BDB" w:rsidRDefault="00817BD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BDB" w:rsidRDefault="00817BD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BDB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F271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BDB" w:rsidRDefault="00F271C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2 в пункт 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BDB" w:rsidRDefault="00817BD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BDB" w:rsidRDefault="00817BD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BDB" w:rsidRDefault="00817BD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BDB" w:rsidRDefault="00817B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BDB" w:rsidRDefault="00817B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BDB" w:rsidRDefault="00817BD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BDB" w:rsidRDefault="00817BD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BDB" w:rsidRDefault="00817BD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BDB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F271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F271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BDB" w:rsidRDefault="00817B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F271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F271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F271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F271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F271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F271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F271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</w:tr>
      <w:tr w:rsidR="00817BDB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F271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BDB" w:rsidRDefault="00F271C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Из </w:t>
            </w:r>
            <w:r>
              <w:rPr>
                <w:rFonts w:ascii="Times New Roman" w:hAnsi="Times New Roman"/>
                <w:sz w:val="20"/>
                <w:szCs w:val="20"/>
              </w:rPr>
              <w:t>пункта 4 в пункт 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BDB" w:rsidRDefault="00817BD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BDB" w:rsidRDefault="00817BD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BDB" w:rsidRDefault="00817BD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BDB" w:rsidRDefault="00817B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BDB" w:rsidRDefault="00817B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BDB" w:rsidRDefault="00817BD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BDB" w:rsidRDefault="00817BD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BDB" w:rsidRDefault="00817BD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BDB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BDB" w:rsidRDefault="00817BDB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F271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стоимость командировочных расходов из пункта 1 в пункт 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BDB" w:rsidRDefault="00817BD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BDB">
        <w:trPr>
          <w:trHeight w:val="217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BDB" w:rsidRDefault="00817B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BDB" w:rsidRDefault="00F271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5 в пункт 1</w:t>
            </w:r>
          </w:p>
        </w:tc>
      </w:tr>
      <w:tr w:rsidR="00817BDB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F271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BDB" w:rsidRDefault="00F271C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5 в пункт 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BDB" w:rsidRDefault="00817BD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BDB" w:rsidRDefault="00817BD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BDB" w:rsidRDefault="00817BD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BDB" w:rsidRDefault="00817B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BDB" w:rsidRDefault="00817B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BDB" w:rsidRDefault="00817BD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BDB" w:rsidRDefault="00817BD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BDB" w:rsidRDefault="00817BD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BDB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F271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BDB" w:rsidRDefault="00F271C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Из пункта 4 в пункт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BDB" w:rsidRDefault="00817BD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BDB" w:rsidRDefault="00817BD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BDB" w:rsidRDefault="00817BD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BDB" w:rsidRDefault="00817B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BDB" w:rsidRDefault="00817B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BDB" w:rsidRDefault="00817BD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BDB" w:rsidRDefault="00817BD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BDB" w:rsidRDefault="00817BD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BDB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F271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F271C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BDB" w:rsidRDefault="00817BD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F271C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F271C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F271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F271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F271C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F271C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F271C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</w:tr>
      <w:tr w:rsidR="00817BDB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F271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F271C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2 в пункт 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BDB" w:rsidRDefault="00817BD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817BD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817BD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817B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817B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817BD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817BD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817BD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BDB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BDB" w:rsidRDefault="00817BDB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F271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Итого стоимость </w:t>
            </w:r>
            <w:r>
              <w:rPr>
                <w:rFonts w:ascii="Times New Roman" w:hAnsi="Times New Roman"/>
                <w:sz w:val="20"/>
                <w:szCs w:val="20"/>
              </w:rPr>
              <w:t>командировочных расходов из пункта 5 в пункт 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817BD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BDB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BDB" w:rsidRDefault="00817BDB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F271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 стоимость командировочных расходов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7BDB" w:rsidRDefault="00817BD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17BDB" w:rsidRDefault="00817BDB">
      <w:pPr>
        <w:spacing w:after="0" w:line="240" w:lineRule="auto"/>
        <w:ind w:left="6373" w:firstLine="720"/>
        <w:rPr>
          <w:rFonts w:ascii="Times New Roman" w:hAnsi="Times New Roman"/>
          <w:sz w:val="20"/>
          <w:szCs w:val="20"/>
        </w:rPr>
      </w:pPr>
    </w:p>
    <w:p w:rsidR="00817BDB" w:rsidRDefault="00F271C6">
      <w:r>
        <w:br w:type="page"/>
      </w:r>
    </w:p>
    <w:p w:rsidR="00817BDB" w:rsidRDefault="00F271C6">
      <w:pPr>
        <w:suppressAutoHyphens w:val="0"/>
        <w:spacing w:after="0" w:line="240" w:lineRule="auto"/>
        <w:ind w:left="5811" w:firstLine="142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Приложение №</w:t>
      </w:r>
      <w:r>
        <w:rPr>
          <w:rFonts w:ascii="Times New Roman" w:hAnsi="Times New Roman"/>
          <w:lang w:val="en-US"/>
        </w:rPr>
        <w:t> </w:t>
      </w:r>
      <w:r>
        <w:rPr>
          <w:rFonts w:ascii="Times New Roman" w:hAnsi="Times New Roman"/>
          <w:sz w:val="20"/>
          <w:szCs w:val="20"/>
        </w:rPr>
        <w:t>3</w:t>
      </w:r>
    </w:p>
    <w:p w:rsidR="00817BDB" w:rsidRDefault="00F271C6">
      <w:pPr>
        <w:suppressAutoHyphens w:val="0"/>
        <w:spacing w:after="0" w:line="240" w:lineRule="auto"/>
        <w:ind w:left="5811" w:firstLine="142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</w:t>
      </w:r>
      <w:r>
        <w:rPr>
          <w:rFonts w:ascii="Times New Roman" w:hAnsi="Times New Roman"/>
          <w:color w:val="000000"/>
          <w:sz w:val="20"/>
          <w:szCs w:val="20"/>
        </w:rPr>
        <w:t>Требованиям к оформлению и</w:t>
      </w:r>
    </w:p>
    <w:p w:rsidR="00817BDB" w:rsidRDefault="00F271C6">
      <w:pPr>
        <w:suppressAutoHyphens w:val="0"/>
        <w:spacing w:after="0" w:line="240" w:lineRule="auto"/>
        <w:ind w:left="5811" w:firstLine="142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составлению сметной документации</w:t>
      </w:r>
    </w:p>
    <w:p w:rsidR="00817BDB" w:rsidRDefault="00F271C6">
      <w:pPr>
        <w:suppressAutoHyphens w:val="0"/>
        <w:spacing w:after="0" w:line="240" w:lineRule="auto"/>
        <w:ind w:left="5811" w:firstLine="142"/>
        <w:jc w:val="right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  <w:lang w:val="en-US"/>
        </w:rPr>
        <w:t>в составе рабочей документации</w:t>
      </w:r>
    </w:p>
    <w:p w:rsidR="00817BDB" w:rsidRDefault="00817BDB">
      <w:pPr>
        <w:suppressAutoHyphens w:val="0"/>
        <w:spacing w:after="0" w:line="240" w:lineRule="auto"/>
        <w:ind w:left="6373" w:firstLine="720"/>
        <w:rPr>
          <w:rFonts w:ascii="Times New Roman" w:hAnsi="Times New Roman"/>
          <w:sz w:val="20"/>
          <w:szCs w:val="20"/>
        </w:rPr>
      </w:pPr>
    </w:p>
    <w:p w:rsidR="00817BDB" w:rsidRDefault="00817BDB">
      <w:pPr>
        <w:suppressAutoHyphens w:val="0"/>
        <w:spacing w:after="0" w:line="240" w:lineRule="auto"/>
        <w:ind w:left="6373" w:firstLine="720"/>
        <w:rPr>
          <w:rFonts w:ascii="Times New Roman" w:hAnsi="Times New Roman"/>
          <w:sz w:val="20"/>
          <w:szCs w:val="20"/>
        </w:rPr>
      </w:pPr>
    </w:p>
    <w:bookmarkStart w:id="2" w:name="_MON_1809520921"/>
    <w:bookmarkEnd w:id="2"/>
    <w:p w:rsidR="00817BDB" w:rsidRDefault="00F271C6">
      <w:pPr>
        <w:suppressAutoHyphens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635" distR="0" simplePos="0" relativeHeight="251657216" behindDoc="0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1" name="_x0000_tole_rId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27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  <w:r>
        <w:pict>
          <v:shapetype id="_x0000_tole_rId6" o:spid="_x0000_m1027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</w:pict>
      </w:r>
      <w:r>
        <w:object w:dxaOrig="1928" w:dyaOrig="1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6" o:spid="_x0000_i1025" type="#_x0000_t75" style="width:96.25pt;height:62.3pt;visibility:visible;mso-wrap-distance-right:0" o:ole="">
            <v:imagedata r:id="rId12" o:title=""/>
          </v:shape>
          <o:OLEObject Type="Embed" ProgID="Excel.Sheet.12" ShapeID="ole_rId6" DrawAspect="Icon" ObjectID="_1841559307" r:id="rId13"/>
        </w:object>
      </w:r>
    </w:p>
    <w:p w:rsidR="00817BDB" w:rsidRDefault="00817BDB"/>
    <w:p w:rsidR="00817BDB" w:rsidRDefault="00817BDB"/>
    <w:sectPr w:rsidR="00817BDB">
      <w:headerReference w:type="default" r:id="rId14"/>
      <w:footerReference w:type="default" r:id="rId15"/>
      <w:headerReference w:type="first" r:id="rId16"/>
      <w:footerReference w:type="first" r:id="rId17"/>
      <w:footnotePr>
        <w:numRestart w:val="eachPage"/>
      </w:footnotePr>
      <w:pgSz w:w="16838" w:h="11906" w:orient="landscape"/>
      <w:pgMar w:top="1701" w:right="1134" w:bottom="850" w:left="709" w:header="708" w:footer="708" w:gutter="0"/>
      <w:cols w:space="720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F271C6">
      <w:pPr>
        <w:spacing w:after="0" w:line="240" w:lineRule="auto"/>
      </w:pPr>
      <w:r>
        <w:separator/>
      </w:r>
    </w:p>
  </w:endnote>
  <w:endnote w:type="continuationSeparator" w:id="0">
    <w:p w:rsidR="00000000" w:rsidRDefault="00F27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3619922"/>
      <w:docPartObj>
        <w:docPartGallery w:val="Page Numbers (Bottom of Page)"/>
        <w:docPartUnique/>
      </w:docPartObj>
    </w:sdtPr>
    <w:sdtEndPr/>
    <w:sdtContent>
      <w:p w:rsidR="00817BDB" w:rsidRDefault="00F271C6">
        <w:pPr>
          <w:pStyle w:val="ab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  <w:p w:rsidR="00817BDB" w:rsidRDefault="00F271C6">
        <w:pPr>
          <w:pStyle w:val="ab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7BDB" w:rsidRDefault="00817BDB">
    <w:pPr>
      <w:pStyle w:val="ab"/>
      <w:jc w:val="center"/>
      <w:rPr>
        <w:rFonts w:ascii="Times New Roman" w:hAnsi="Times New Roman"/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7BDB" w:rsidRDefault="00817BDB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7BDB" w:rsidRDefault="00817BDB">
    <w:pPr>
      <w:pStyle w:val="ab"/>
      <w:jc w:val="center"/>
      <w:rPr>
        <w:rFonts w:ascii="Times New Roman" w:hAnsi="Times New Roman"/>
        <w:sz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7BDB" w:rsidRDefault="00817BD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7BDB" w:rsidRDefault="00F271C6">
      <w:pPr>
        <w:rPr>
          <w:sz w:val="12"/>
        </w:rPr>
      </w:pPr>
      <w:r>
        <w:separator/>
      </w:r>
    </w:p>
  </w:footnote>
  <w:footnote w:type="continuationSeparator" w:id="0">
    <w:p w:rsidR="00817BDB" w:rsidRDefault="00F271C6">
      <w:pPr>
        <w:rPr>
          <w:sz w:val="12"/>
        </w:rPr>
      </w:pPr>
      <w:r>
        <w:continuationSeparator/>
      </w:r>
    </w:p>
  </w:footnote>
  <w:footnote w:id="1">
    <w:p w:rsidR="00817BDB" w:rsidRDefault="00F271C6">
      <w:pPr>
        <w:pStyle w:val="a5"/>
        <w:jc w:val="both"/>
      </w:pPr>
      <w:r>
        <w:rPr>
          <w:rStyle w:val="a6"/>
        </w:rPr>
        <w:footnoteRef/>
      </w:r>
      <w:r>
        <w:t xml:space="preserve"> Стоимость электроэнергии определять в соответствии с рекомендациями, изложенными по ссылке </w:t>
      </w:r>
      <w:hyperlink r:id="rId1">
        <w:r>
          <w:rPr>
            <w:rStyle w:val="a3"/>
          </w:rPr>
          <w:t>h</w:t>
        </w:r>
        <w:r>
          <w:rPr>
            <w:rStyle w:val="a3"/>
          </w:rPr>
          <w:t>ttp://grandsmeta82.ru/znaj-kak/grand-smeta-baza-znanij/109-raschet-zatrat-na-energonositeli-elektroenergiyu-toplivo-i-pr-v-grand-smete.html</w:t>
        </w:r>
      </w:hyperlink>
      <w:r>
        <w:t xml:space="preserve"> </w:t>
      </w:r>
    </w:p>
  </w:footnote>
  <w:footnote w:id="2">
    <w:p w:rsidR="00817BDB" w:rsidRDefault="00F271C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Style w:val="a6"/>
        </w:rPr>
        <w:footnoteRef/>
      </w:r>
      <w:r>
        <w:rPr>
          <w:sz w:val="20"/>
          <w:szCs w:val="20"/>
        </w:rPr>
        <w:t xml:space="preserve"> </w:t>
      </w:r>
      <w:r>
        <w:rPr>
          <w:rFonts w:ascii="Times New Roman" w:eastAsia="Calibri" w:hAnsi="Times New Roman"/>
          <w:sz w:val="20"/>
          <w:szCs w:val="20"/>
        </w:rPr>
        <w:t>Размер коэффициента корректируется в соответствии с перечнем предоставляемых услуг, указанным в разделе Техническ</w:t>
      </w:r>
      <w:r>
        <w:rPr>
          <w:rFonts w:ascii="Times New Roman" w:eastAsia="Calibri" w:hAnsi="Times New Roman"/>
          <w:sz w:val="20"/>
          <w:szCs w:val="20"/>
        </w:rPr>
        <w:t>их требований «Иные условия поставки товаров, выполнения работ, оказания услуг». Образец расчета приведен в приложении к приказу от 17.06.2019 №498.</w:t>
      </w:r>
    </w:p>
  </w:footnote>
  <w:footnote w:id="3">
    <w:p w:rsidR="00817BDB" w:rsidRDefault="00F271C6">
      <w:pPr>
        <w:pStyle w:val="a5"/>
      </w:pPr>
      <w:r>
        <w:rPr>
          <w:rStyle w:val="a6"/>
        </w:rPr>
        <w:footnoteRef/>
      </w:r>
      <w:r>
        <w:t xml:space="preserve"> Если в организации функции главного бухгалтера выполняет генеральный директор–ставится только его виза.</w:t>
      </w:r>
    </w:p>
    <w:p w:rsidR="00817BDB" w:rsidRDefault="00F271C6">
      <w:pPr>
        <w:pStyle w:val="a5"/>
      </w:pPr>
      <w:r>
        <w:t>В</w:t>
      </w:r>
      <w:r>
        <w:t>озможно предоставление иной формы справки в соответствии с внутренним документооборотом организации.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1713989"/>
      <w:docPartObj>
        <w:docPartGallery w:val="Page Numbers (Top of Page)"/>
        <w:docPartUnique/>
      </w:docPartObj>
    </w:sdtPr>
    <w:sdtEndPr/>
    <w:sdtContent>
      <w:p w:rsidR="00817BDB" w:rsidRDefault="00F271C6">
        <w:pPr>
          <w:pStyle w:val="a9"/>
          <w:jc w:val="right"/>
          <w:rPr>
            <w:rFonts w:ascii="Times New Roman" w:hAnsi="Times New Roman"/>
            <w:sz w:val="24"/>
            <w:szCs w:val="24"/>
          </w:rPr>
        </w:pPr>
        <w:r>
          <w:rPr>
            <w:rFonts w:ascii="Times New Roman" w:hAnsi="Times New Roman"/>
            <w:sz w:val="24"/>
            <w:szCs w:val="24"/>
          </w:rPr>
          <w:fldChar w:fldCharType="begin"/>
        </w:r>
        <w:r>
          <w:rPr>
            <w:rFonts w:ascii="Times New Roman" w:hAnsi="Times New Roman"/>
            <w:sz w:val="24"/>
            <w:szCs w:val="24"/>
          </w:rPr>
          <w:instrText xml:space="preserve"> PAGE </w:instrText>
        </w:r>
        <w:r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8</w:t>
        </w:r>
        <w:r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577040"/>
      <w:docPartObj>
        <w:docPartGallery w:val="Page Numbers (Top of Page)"/>
        <w:docPartUnique/>
      </w:docPartObj>
    </w:sdtPr>
    <w:sdtEndPr/>
    <w:sdtContent>
      <w:p w:rsidR="00817BDB" w:rsidRDefault="00F271C6">
        <w:pPr>
          <w:pStyle w:val="a9"/>
          <w:jc w:val="right"/>
          <w:rPr>
            <w:rFonts w:ascii="Times New Roman" w:hAnsi="Times New Roman"/>
            <w:sz w:val="24"/>
            <w:szCs w:val="24"/>
          </w:rPr>
        </w:pPr>
        <w:r>
          <w:rPr>
            <w:rFonts w:ascii="Times New Roman" w:hAnsi="Times New Roman"/>
            <w:sz w:val="24"/>
            <w:szCs w:val="24"/>
          </w:rPr>
          <w:fldChar w:fldCharType="begin"/>
        </w:r>
        <w:r>
          <w:rPr>
            <w:rFonts w:ascii="Times New Roman" w:hAnsi="Times New Roman"/>
            <w:sz w:val="24"/>
            <w:szCs w:val="24"/>
          </w:rPr>
          <w:instrText xml:space="preserve"> PAGE </w:instrText>
        </w:r>
        <w:r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19</w:t>
        </w:r>
        <w:r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7BDB" w:rsidRDefault="00817BD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A4790"/>
    <w:multiLevelType w:val="multilevel"/>
    <w:tmpl w:val="45B83B5A"/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532E15"/>
    <w:multiLevelType w:val="multilevel"/>
    <w:tmpl w:val="4C3ACD88"/>
    <w:lvl w:ilvl="0">
      <w:start w:val="1"/>
      <w:numFmt w:val="decimal"/>
      <w:lvlText w:val="%1."/>
      <w:lvlJc w:val="left"/>
      <w:pPr>
        <w:tabs>
          <w:tab w:val="num" w:pos="0"/>
        </w:tabs>
        <w:ind w:left="2912" w:hanging="360"/>
      </w:pPr>
      <w:rPr>
        <w:b w:val="0"/>
        <w:i w:val="0"/>
        <w:strike w:val="0"/>
        <w:dstrike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2" w15:restartNumberingAfterBreak="0">
    <w:nsid w:val="0E8C4670"/>
    <w:multiLevelType w:val="multilevel"/>
    <w:tmpl w:val="D938EF86"/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CBB69D3"/>
    <w:multiLevelType w:val="multilevel"/>
    <w:tmpl w:val="3FCAB730"/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BDF4FEA"/>
    <w:multiLevelType w:val="multilevel"/>
    <w:tmpl w:val="01F443D2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EE42797"/>
    <w:multiLevelType w:val="multilevel"/>
    <w:tmpl w:val="1652851C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6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2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4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8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31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3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52" w:hanging="1440"/>
      </w:pPr>
    </w:lvl>
  </w:abstractNum>
  <w:abstractNum w:abstractNumId="6" w15:restartNumberingAfterBreak="0">
    <w:nsid w:val="30AE3F24"/>
    <w:multiLevelType w:val="multilevel"/>
    <w:tmpl w:val="F718E00E"/>
    <w:lvl w:ilvl="0">
      <w:start w:val="1"/>
      <w:numFmt w:val="bullet"/>
      <w:lvlText w:val=""/>
      <w:lvlJc w:val="left"/>
      <w:pPr>
        <w:tabs>
          <w:tab w:val="num" w:pos="0"/>
        </w:tabs>
        <w:ind w:left="2912" w:hanging="360"/>
      </w:pPr>
      <w:rPr>
        <w:rFonts w:ascii="Symbol" w:hAnsi="Symbol" w:cs="Symbol" w:hint="default"/>
        <w:b w:val="0"/>
        <w:i w:val="0"/>
        <w:strike w:val="0"/>
        <w:dstrike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7" w15:restartNumberingAfterBreak="0">
    <w:nsid w:val="3A451AB7"/>
    <w:multiLevelType w:val="multilevel"/>
    <w:tmpl w:val="32843F42"/>
    <w:lvl w:ilvl="0">
      <w:start w:val="1"/>
      <w:numFmt w:val="bullet"/>
      <w:lvlText w:val=""/>
      <w:lvlJc w:val="left"/>
      <w:pPr>
        <w:tabs>
          <w:tab w:val="num" w:pos="0"/>
        </w:tabs>
        <w:ind w:left="18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0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614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D2162A8"/>
    <w:multiLevelType w:val="multilevel"/>
    <w:tmpl w:val="139A57F8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B024D0B"/>
    <w:multiLevelType w:val="multilevel"/>
    <w:tmpl w:val="C520E4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516F4CF9"/>
    <w:multiLevelType w:val="multilevel"/>
    <w:tmpl w:val="804440EC"/>
    <w:lvl w:ilvl="0">
      <w:start w:val="1"/>
      <w:numFmt w:val="bullet"/>
      <w:lvlText w:val=""/>
      <w:lvlJc w:val="left"/>
      <w:pPr>
        <w:tabs>
          <w:tab w:val="num" w:pos="0"/>
        </w:tabs>
        <w:ind w:left="2912" w:hanging="360"/>
      </w:pPr>
      <w:rPr>
        <w:rFonts w:ascii="Symbol" w:hAnsi="Symbol" w:cs="Symbol" w:hint="default"/>
        <w:b w:val="0"/>
        <w:i w:val="0"/>
        <w:strike w:val="0"/>
        <w:dstrike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0"/>
  </w:num>
  <w:num w:numId="9">
    <w:abstractNumId w:val="8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ocumentProtection w:edit="readOnly" w:enforcement="1" w:cryptProviderType="rsaAES" w:cryptAlgorithmClass="hash" w:cryptAlgorithmType="typeAny" w:cryptAlgorithmSid="14" w:cryptSpinCount="100000" w:hash="6cJjpwZp+IWnoQVEU0OWW+TdIFEmkoJWdTZQ82bAHTLlRtb9GitwL5OFq/t8Vefk92mWiGuVgCG3NMlFhm555A==" w:salt="/DCaps5efcQTXPFJQjsLtA=="/>
  <w:defaultTabStop w:val="708"/>
  <w:autoHyphenation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BDB"/>
    <w:rsid w:val="00817BDB"/>
    <w:rsid w:val="00F2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28EF6D6B-A2DC-418D-961D-6ED07F941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131"/>
    <w:pPr>
      <w:spacing w:after="200" w:line="276" w:lineRule="auto"/>
    </w:pPr>
    <w:rPr>
      <w:rFonts w:eastAsia="Times New Roman" w:cs="Times New Roman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833981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56131"/>
    <w:rPr>
      <w:color w:val="0000FF"/>
      <w:u w:val="single"/>
    </w:rPr>
  </w:style>
  <w:style w:type="character" w:customStyle="1" w:styleId="a4">
    <w:name w:val="Текст сноски Знак"/>
    <w:link w:val="a5"/>
    <w:uiPriority w:val="99"/>
    <w:qFormat/>
    <w:rsid w:val="00856131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Символ сноски"/>
    <w:uiPriority w:val="99"/>
    <w:qFormat/>
    <w:rsid w:val="00856131"/>
    <w:rPr>
      <w:vertAlign w:val="superscript"/>
    </w:rPr>
  </w:style>
  <w:style w:type="character" w:styleId="a7">
    <w:name w:val="footnote reference"/>
    <w:rPr>
      <w:vertAlign w:val="superscript"/>
    </w:rPr>
  </w:style>
  <w:style w:type="character" w:customStyle="1" w:styleId="a8">
    <w:name w:val="Верхний колонтитул Знак"/>
    <w:basedOn w:val="a0"/>
    <w:link w:val="a9"/>
    <w:uiPriority w:val="99"/>
    <w:qFormat/>
    <w:rsid w:val="00856131"/>
  </w:style>
  <w:style w:type="character" w:customStyle="1" w:styleId="aa">
    <w:name w:val="Нижний колонтитул Знак"/>
    <w:basedOn w:val="a0"/>
    <w:link w:val="ab"/>
    <w:uiPriority w:val="99"/>
    <w:qFormat/>
    <w:rsid w:val="00856131"/>
  </w:style>
  <w:style w:type="character" w:customStyle="1" w:styleId="ac">
    <w:name w:val="Абзац списка Знак"/>
    <w:link w:val="ad"/>
    <w:uiPriority w:val="34"/>
    <w:qFormat/>
    <w:rsid w:val="00856131"/>
  </w:style>
  <w:style w:type="character" w:customStyle="1" w:styleId="ConsPlusNormal">
    <w:name w:val="ConsPlusNormal Знак"/>
    <w:link w:val="ConsPlusNormal0"/>
    <w:qFormat/>
    <w:rsid w:val="00856131"/>
    <w:rPr>
      <w:rFonts w:ascii="Arial" w:hAnsi="Arial" w:cs="Arial"/>
    </w:rPr>
  </w:style>
  <w:style w:type="character" w:customStyle="1" w:styleId="1">
    <w:name w:val="Текст сноски Знак1"/>
    <w:basedOn w:val="a0"/>
    <w:uiPriority w:val="99"/>
    <w:semiHidden/>
    <w:qFormat/>
    <w:rsid w:val="00856131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0">
    <w:name w:val="Верхний колонтитул Знак1"/>
    <w:basedOn w:val="a0"/>
    <w:uiPriority w:val="99"/>
    <w:semiHidden/>
    <w:qFormat/>
    <w:rsid w:val="00856131"/>
    <w:rPr>
      <w:rFonts w:ascii="Calibri" w:eastAsia="Times New Roman" w:hAnsi="Calibri" w:cs="Times New Roman"/>
      <w:lang w:eastAsia="ru-RU"/>
    </w:rPr>
  </w:style>
  <w:style w:type="character" w:customStyle="1" w:styleId="11">
    <w:name w:val="Нижний колонтитул Знак1"/>
    <w:basedOn w:val="a0"/>
    <w:uiPriority w:val="99"/>
    <w:semiHidden/>
    <w:qFormat/>
    <w:rsid w:val="00856131"/>
    <w:rPr>
      <w:rFonts w:ascii="Calibri" w:eastAsia="Times New Roman" w:hAnsi="Calibri" w:cs="Times New Roman"/>
      <w:lang w:eastAsia="ru-RU"/>
    </w:rPr>
  </w:style>
  <w:style w:type="character" w:styleId="ae">
    <w:name w:val="annotation reference"/>
    <w:qFormat/>
    <w:rsid w:val="00EA2D13"/>
    <w:rPr>
      <w:sz w:val="16"/>
      <w:szCs w:val="16"/>
    </w:rPr>
  </w:style>
  <w:style w:type="character" w:customStyle="1" w:styleId="af">
    <w:name w:val="Текст примечания Знак"/>
    <w:basedOn w:val="a0"/>
    <w:link w:val="af0"/>
    <w:qFormat/>
    <w:rsid w:val="00EA2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выноски Знак"/>
    <w:basedOn w:val="a0"/>
    <w:link w:val="af2"/>
    <w:uiPriority w:val="99"/>
    <w:semiHidden/>
    <w:qFormat/>
    <w:rsid w:val="00800C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50">
    <w:name w:val="Заголовок 5 Знак"/>
    <w:basedOn w:val="a0"/>
    <w:link w:val="5"/>
    <w:uiPriority w:val="9"/>
    <w:qFormat/>
    <w:rsid w:val="00833981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af3">
    <w:name w:val="Маркеры"/>
    <w:qFormat/>
    <w:rPr>
      <w:rFonts w:ascii="OpenSymbol" w:eastAsia="OpenSymbol" w:hAnsi="OpenSymbol" w:cs="OpenSymbol"/>
    </w:rPr>
  </w:style>
  <w:style w:type="character" w:customStyle="1" w:styleId="af4">
    <w:name w:val="Символ концевой сноски"/>
    <w:qFormat/>
    <w:rPr>
      <w:vertAlign w:val="superscript"/>
    </w:rPr>
  </w:style>
  <w:style w:type="character" w:styleId="af5">
    <w:name w:val="endnote reference"/>
    <w:rPr>
      <w:vertAlign w:val="superscript"/>
    </w:rPr>
  </w:style>
  <w:style w:type="paragraph" w:styleId="af6">
    <w:name w:val="Title"/>
    <w:basedOn w:val="a"/>
    <w:next w:val="af7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f7">
    <w:name w:val="Body Text"/>
    <w:basedOn w:val="a"/>
    <w:pPr>
      <w:spacing w:after="140"/>
    </w:pPr>
  </w:style>
  <w:style w:type="paragraph" w:styleId="af8">
    <w:name w:val="List"/>
    <w:basedOn w:val="af7"/>
  </w:style>
  <w:style w:type="paragraph" w:styleId="af9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fa">
    <w:name w:val="index heading"/>
    <w:basedOn w:val="a"/>
    <w:qFormat/>
    <w:pPr>
      <w:suppressLineNumbers/>
    </w:p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d">
    <w:name w:val="List Paragraph"/>
    <w:basedOn w:val="a"/>
    <w:link w:val="ac"/>
    <w:qFormat/>
    <w:rsid w:val="00856131"/>
    <w:pPr>
      <w:ind w:left="720"/>
      <w:contextualSpacing/>
    </w:pPr>
    <w:rPr>
      <w:rFonts w:eastAsiaTheme="minorHAnsi" w:cstheme="minorBidi"/>
      <w:lang w:eastAsia="en-US"/>
    </w:rPr>
  </w:style>
  <w:style w:type="paragraph" w:styleId="a5">
    <w:name w:val="footnote text"/>
    <w:basedOn w:val="a"/>
    <w:link w:val="a4"/>
    <w:uiPriority w:val="99"/>
    <w:unhideWhenUsed/>
    <w:rsid w:val="00856131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paragraph" w:customStyle="1" w:styleId="ConsPlusNormal0">
    <w:name w:val="ConsPlusNormal"/>
    <w:link w:val="ConsPlusNormal"/>
    <w:qFormat/>
    <w:rsid w:val="00856131"/>
    <w:pPr>
      <w:widowControl w:val="0"/>
      <w:ind w:firstLine="720"/>
    </w:pPr>
    <w:rPr>
      <w:rFonts w:ascii="Arial" w:hAnsi="Arial" w:cs="Arial"/>
    </w:rPr>
  </w:style>
  <w:style w:type="paragraph" w:customStyle="1" w:styleId="afb">
    <w:name w:val="Колонтитул"/>
    <w:basedOn w:val="a"/>
    <w:qFormat/>
  </w:style>
  <w:style w:type="paragraph" w:styleId="a9">
    <w:name w:val="header"/>
    <w:basedOn w:val="a"/>
    <w:link w:val="a8"/>
    <w:uiPriority w:val="99"/>
    <w:unhideWhenUsed/>
    <w:rsid w:val="00856131"/>
    <w:pPr>
      <w:tabs>
        <w:tab w:val="center" w:pos="4677"/>
        <w:tab w:val="right" w:pos="9355"/>
      </w:tabs>
      <w:spacing w:after="0" w:line="240" w:lineRule="auto"/>
    </w:pPr>
    <w:rPr>
      <w:rFonts w:eastAsiaTheme="minorHAnsi" w:cstheme="minorBidi"/>
      <w:lang w:eastAsia="en-US"/>
    </w:rPr>
  </w:style>
  <w:style w:type="paragraph" w:styleId="ab">
    <w:name w:val="footer"/>
    <w:basedOn w:val="a"/>
    <w:link w:val="aa"/>
    <w:uiPriority w:val="99"/>
    <w:unhideWhenUsed/>
    <w:rsid w:val="00856131"/>
    <w:pPr>
      <w:tabs>
        <w:tab w:val="center" w:pos="4677"/>
        <w:tab w:val="right" w:pos="9355"/>
      </w:tabs>
      <w:spacing w:after="0" w:line="240" w:lineRule="auto"/>
    </w:pPr>
    <w:rPr>
      <w:rFonts w:eastAsiaTheme="minorHAnsi" w:cstheme="minorBidi"/>
      <w:lang w:eastAsia="en-US"/>
    </w:rPr>
  </w:style>
  <w:style w:type="paragraph" w:styleId="af0">
    <w:name w:val="annotation text"/>
    <w:basedOn w:val="a"/>
    <w:link w:val="af"/>
    <w:qFormat/>
    <w:rsid w:val="00EA2D13"/>
    <w:pPr>
      <w:suppressAutoHyphens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af2">
    <w:name w:val="Balloon Text"/>
    <w:basedOn w:val="a"/>
    <w:link w:val="af1"/>
    <w:uiPriority w:val="99"/>
    <w:semiHidden/>
    <w:unhideWhenUsed/>
    <w:qFormat/>
    <w:rsid w:val="00800CAA"/>
    <w:pPr>
      <w:spacing w:after="0" w:line="240" w:lineRule="auto"/>
    </w:pPr>
    <w:rPr>
      <w:rFonts w:ascii="Segoe UI" w:hAnsi="Segoe UI" w:cs="Segoe UI"/>
      <w:sz w:val="18"/>
      <w:szCs w:val="18"/>
    </w:rPr>
  </w:style>
  <w:style w:type="numbering" w:customStyle="1" w:styleId="19038274601">
    <w:name w:val="19038274601"/>
    <w:qFormat/>
  </w:style>
  <w:style w:type="numbering" w:customStyle="1" w:styleId="22261130551">
    <w:name w:val="22261130551"/>
    <w:qFormat/>
  </w:style>
  <w:style w:type="table" w:styleId="afc">
    <w:name w:val="Table Grid"/>
    <w:basedOn w:val="a1"/>
    <w:uiPriority w:val="59"/>
    <w:rsid w:val="00856131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package" Target="embeddings/_____Microsoft_Excel.xlsx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grandsmeta82.ru/znaj-kak/grand-smeta-baza-znanij/109-raschet-zatrat-na-energonositeli-elektroenergiyu-toplivo-i-pr-v-grand-smet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F7E8C-75EC-4D8E-A2FE-9AC112307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4629</Words>
  <Characters>26389</Characters>
  <Application>Microsoft Office Word</Application>
  <DocSecurity>8</DocSecurity>
  <Lines>219</Lines>
  <Paragraphs>61</Paragraphs>
  <ScaleCrop>false</ScaleCrop>
  <Company>РусГидро</Company>
  <LinksUpToDate>false</LinksUpToDate>
  <CharactersWithSpaces>30957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Милютина Светлана Юрьевна</dc:creator>
  <dc:description/>
  <cp:lastModifiedBy>Глашев Солтан Хасанович</cp:lastModifiedBy>
  <cp:revision>3</cp:revision>
  <dcterms:created xsi:type="dcterms:W3CDTF">2026-05-18T12:33:00Z</dcterms:created>
  <dcterms:modified xsi:type="dcterms:W3CDTF">2026-05-29T08:29:00Z</dcterms:modified>
  <dc:language>ru-RU</dc:language>
</cp:coreProperties>
</file>